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BB34" w14:textId="420A3806" w:rsidR="00762B1F" w:rsidRDefault="00DA4109">
      <w:r>
        <w:rPr>
          <w:rFonts w:ascii="TimesNewRomanPS-BoldMT" w:eastAsia="Times New Roman" w:hAnsi="TimesNewRomanPS-BoldMT" w:cs="Times New Roman"/>
          <w:b/>
          <w:bCs/>
          <w:color w:val="000000"/>
          <w:kern w:val="0"/>
          <w:sz w:val="24"/>
          <w:szCs w:val="24"/>
          <w:lang w:eastAsia="tr-TR"/>
          <w14:ligatures w14:val="none"/>
        </w:rPr>
        <w:t xml:space="preserve">ÇOCUK GELİŞİMİ </w:t>
      </w:r>
      <w:r w:rsidR="00762B1F">
        <w:rPr>
          <w:rFonts w:ascii="TimesNewRomanPS-BoldMT" w:eastAsia="Times New Roman" w:hAnsi="TimesNewRomanPS-BoldMT" w:cs="Times New Roman"/>
          <w:b/>
          <w:bCs/>
          <w:color w:val="000000"/>
          <w:kern w:val="0"/>
          <w:sz w:val="24"/>
          <w:szCs w:val="24"/>
          <w:lang w:eastAsia="tr-TR"/>
          <w14:ligatures w14:val="none"/>
        </w:rPr>
        <w:t>BÖLÜMÜ KOMİSYONLAR</w:t>
      </w:r>
      <w:r>
        <w:rPr>
          <w:rFonts w:ascii="TimesNewRomanPS-BoldMT" w:eastAsia="Times New Roman" w:hAnsi="TimesNewRomanPS-BoldMT" w:cs="Times New Roman"/>
          <w:b/>
          <w:bCs/>
          <w:color w:val="000000"/>
          <w:kern w:val="0"/>
          <w:sz w:val="24"/>
          <w:szCs w:val="24"/>
          <w:lang w:eastAsia="tr-TR"/>
          <w14:ligatures w14:val="none"/>
        </w:rPr>
        <w:t>I ve GÖREVLERİ</w:t>
      </w:r>
    </w:p>
    <w:tbl>
      <w:tblPr>
        <w:tblW w:w="102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2212"/>
        <w:gridCol w:w="4422"/>
      </w:tblGrid>
      <w:tr w:rsidR="00762B1F" w:rsidRPr="00301391" w14:paraId="4AD277D2" w14:textId="77777777" w:rsidTr="003549AE">
        <w:trPr>
          <w:trHeight w:val="300"/>
          <w:tblCellSpacing w:w="0" w:type="dxa"/>
        </w:trPr>
        <w:tc>
          <w:tcPr>
            <w:tcW w:w="10219" w:type="dxa"/>
            <w:gridSpan w:val="3"/>
            <w:tcBorders>
              <w:top w:val="outset" w:sz="6" w:space="0" w:color="auto"/>
              <w:left w:val="outset" w:sz="6" w:space="0" w:color="auto"/>
              <w:bottom w:val="outset" w:sz="6" w:space="0" w:color="auto"/>
              <w:right w:val="outset" w:sz="6" w:space="0" w:color="auto"/>
            </w:tcBorders>
            <w:noWrap/>
            <w:vAlign w:val="center"/>
            <w:hideMark/>
          </w:tcPr>
          <w:p w14:paraId="34F8E0BD"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b/>
                <w:bCs/>
                <w:color w:val="222222"/>
                <w:kern w:val="0"/>
                <w:sz w:val="18"/>
                <w:szCs w:val="18"/>
                <w:lang w:eastAsia="tr-TR"/>
                <w14:ligatures w14:val="none"/>
              </w:rPr>
              <w:t>KOMİSYONLAR</w:t>
            </w:r>
          </w:p>
        </w:tc>
      </w:tr>
      <w:tr w:rsidR="00762B1F" w:rsidRPr="00301391" w14:paraId="7675338C" w14:textId="77777777" w:rsidTr="003549AE">
        <w:trPr>
          <w:trHeight w:val="300"/>
          <w:tblCellSpacing w:w="0" w:type="dxa"/>
        </w:trPr>
        <w:tc>
          <w:tcPr>
            <w:tcW w:w="10219" w:type="dxa"/>
            <w:gridSpan w:val="3"/>
            <w:tcBorders>
              <w:top w:val="outset" w:sz="6" w:space="0" w:color="auto"/>
              <w:left w:val="outset" w:sz="6" w:space="0" w:color="auto"/>
              <w:bottom w:val="outset" w:sz="6" w:space="0" w:color="auto"/>
              <w:right w:val="outset" w:sz="6" w:space="0" w:color="auto"/>
            </w:tcBorders>
            <w:noWrap/>
            <w:vAlign w:val="center"/>
            <w:hideMark/>
          </w:tcPr>
          <w:p w14:paraId="074B7FD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b/>
                <w:bCs/>
                <w:color w:val="222222"/>
                <w:kern w:val="0"/>
                <w:sz w:val="18"/>
                <w:szCs w:val="18"/>
                <w:lang w:eastAsia="tr-TR"/>
                <w14:ligatures w14:val="none"/>
              </w:rPr>
              <w:t>ÇOCUK GELİŞİMİ BÖLÜMÜ</w:t>
            </w:r>
          </w:p>
        </w:tc>
      </w:tr>
      <w:tr w:rsidR="00762B1F" w:rsidRPr="00301391" w14:paraId="58AB961D" w14:textId="77777777" w:rsidTr="003549AE">
        <w:trPr>
          <w:trHeight w:val="315"/>
          <w:tblCellSpacing w:w="0" w:type="dxa"/>
        </w:trPr>
        <w:tc>
          <w:tcPr>
            <w:tcW w:w="3604" w:type="dxa"/>
            <w:tcBorders>
              <w:top w:val="outset" w:sz="6" w:space="0" w:color="auto"/>
              <w:left w:val="outset" w:sz="6" w:space="0" w:color="auto"/>
              <w:bottom w:val="outset" w:sz="6" w:space="0" w:color="auto"/>
              <w:right w:val="outset" w:sz="6" w:space="0" w:color="auto"/>
            </w:tcBorders>
            <w:vAlign w:val="center"/>
            <w:hideMark/>
          </w:tcPr>
          <w:p w14:paraId="09478224"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b/>
                <w:bCs/>
                <w:color w:val="222222"/>
                <w:kern w:val="0"/>
                <w:sz w:val="18"/>
                <w:szCs w:val="18"/>
                <w:lang w:eastAsia="tr-TR"/>
                <w14:ligatures w14:val="none"/>
              </w:rPr>
              <w:t>Komisyon Adı</w:t>
            </w:r>
          </w:p>
        </w:tc>
        <w:tc>
          <w:tcPr>
            <w:tcW w:w="2206" w:type="dxa"/>
            <w:tcBorders>
              <w:top w:val="outset" w:sz="6" w:space="0" w:color="auto"/>
              <w:left w:val="outset" w:sz="6" w:space="0" w:color="auto"/>
              <w:bottom w:val="outset" w:sz="6" w:space="0" w:color="auto"/>
              <w:right w:val="outset" w:sz="6" w:space="0" w:color="auto"/>
            </w:tcBorders>
            <w:vAlign w:val="center"/>
            <w:hideMark/>
          </w:tcPr>
          <w:p w14:paraId="1758515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b/>
                <w:bCs/>
                <w:color w:val="222222"/>
                <w:kern w:val="0"/>
                <w:sz w:val="18"/>
                <w:szCs w:val="18"/>
                <w:lang w:eastAsia="tr-TR"/>
                <w14:ligatures w14:val="none"/>
              </w:rPr>
              <w:t>Görevi</w:t>
            </w:r>
          </w:p>
        </w:tc>
        <w:tc>
          <w:tcPr>
            <w:tcW w:w="4409" w:type="dxa"/>
            <w:tcBorders>
              <w:top w:val="outset" w:sz="6" w:space="0" w:color="auto"/>
              <w:left w:val="outset" w:sz="6" w:space="0" w:color="auto"/>
              <w:bottom w:val="outset" w:sz="6" w:space="0" w:color="auto"/>
              <w:right w:val="outset" w:sz="6" w:space="0" w:color="auto"/>
            </w:tcBorders>
            <w:vAlign w:val="center"/>
            <w:hideMark/>
          </w:tcPr>
          <w:p w14:paraId="3235E554"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b/>
                <w:bCs/>
                <w:color w:val="222222"/>
                <w:kern w:val="0"/>
                <w:sz w:val="18"/>
                <w:szCs w:val="18"/>
                <w:lang w:eastAsia="tr-TR"/>
                <w14:ligatures w14:val="none"/>
              </w:rPr>
              <w:t>Unvanı, Adı Soyadı</w:t>
            </w:r>
          </w:p>
        </w:tc>
      </w:tr>
      <w:tr w:rsidR="00762B1F" w:rsidRPr="00301391" w14:paraId="110075A5"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49AAC521"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Öğrenci Danışmanlık Hizmetleri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375960B9"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1. Sınıflar</w:t>
            </w:r>
          </w:p>
        </w:tc>
        <w:tc>
          <w:tcPr>
            <w:tcW w:w="4409" w:type="dxa"/>
            <w:tcBorders>
              <w:top w:val="outset" w:sz="6" w:space="0" w:color="auto"/>
              <w:left w:val="outset" w:sz="6" w:space="0" w:color="auto"/>
              <w:bottom w:val="outset" w:sz="6" w:space="0" w:color="auto"/>
              <w:right w:val="outset" w:sz="6" w:space="0" w:color="auto"/>
            </w:tcBorders>
            <w:vAlign w:val="center"/>
            <w:hideMark/>
          </w:tcPr>
          <w:p w14:paraId="7AE07BF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roofErr w:type="spellStart"/>
            <w:r w:rsidRPr="00301391">
              <w:rPr>
                <w:rFonts w:ascii="Arial" w:eastAsia="Times New Roman" w:hAnsi="Arial" w:cs="Arial"/>
                <w:color w:val="222222"/>
                <w:kern w:val="0"/>
                <w:sz w:val="18"/>
                <w:szCs w:val="18"/>
                <w:lang w:eastAsia="tr-TR"/>
                <w14:ligatures w14:val="none"/>
              </w:rPr>
              <w:t>Prof.Dr.Şehnaz</w:t>
            </w:r>
            <w:proofErr w:type="spellEnd"/>
            <w:r w:rsidRPr="00301391">
              <w:rPr>
                <w:rFonts w:ascii="Arial" w:eastAsia="Times New Roman" w:hAnsi="Arial" w:cs="Arial"/>
                <w:color w:val="222222"/>
                <w:kern w:val="0"/>
                <w:sz w:val="18"/>
                <w:szCs w:val="18"/>
                <w:lang w:eastAsia="tr-TR"/>
                <w14:ligatures w14:val="none"/>
              </w:rPr>
              <w:t xml:space="preserve"> CEYLAN</w:t>
            </w:r>
          </w:p>
        </w:tc>
      </w:tr>
      <w:tr w:rsidR="00762B1F" w:rsidRPr="00301391" w14:paraId="5CA0B12F"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59ADF65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01D102D7"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2. Sınıflar</w:t>
            </w:r>
          </w:p>
        </w:tc>
        <w:tc>
          <w:tcPr>
            <w:tcW w:w="4409" w:type="dxa"/>
            <w:tcBorders>
              <w:top w:val="outset" w:sz="6" w:space="0" w:color="auto"/>
              <w:left w:val="outset" w:sz="6" w:space="0" w:color="auto"/>
              <w:bottom w:val="outset" w:sz="6" w:space="0" w:color="auto"/>
              <w:right w:val="outset" w:sz="6" w:space="0" w:color="auto"/>
            </w:tcBorders>
            <w:vAlign w:val="center"/>
            <w:hideMark/>
          </w:tcPr>
          <w:p w14:paraId="4A66964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roofErr w:type="spellStart"/>
            <w:r w:rsidRPr="00301391">
              <w:rPr>
                <w:rFonts w:ascii="Arial" w:eastAsia="Times New Roman" w:hAnsi="Arial" w:cs="Arial"/>
                <w:color w:val="222222"/>
                <w:kern w:val="0"/>
                <w:sz w:val="18"/>
                <w:szCs w:val="18"/>
                <w:lang w:eastAsia="tr-TR"/>
                <w14:ligatures w14:val="none"/>
              </w:rPr>
              <w:t>Prof.Dr.Arzu</w:t>
            </w:r>
            <w:proofErr w:type="spellEnd"/>
            <w:r w:rsidRPr="00301391">
              <w:rPr>
                <w:rFonts w:ascii="Arial" w:eastAsia="Times New Roman" w:hAnsi="Arial" w:cs="Arial"/>
                <w:color w:val="222222"/>
                <w:kern w:val="0"/>
                <w:sz w:val="18"/>
                <w:szCs w:val="18"/>
                <w:lang w:eastAsia="tr-TR"/>
                <w14:ligatures w14:val="none"/>
              </w:rPr>
              <w:t xml:space="preserve"> ÖZYÜREK</w:t>
            </w:r>
          </w:p>
        </w:tc>
      </w:tr>
      <w:tr w:rsidR="00762B1F" w:rsidRPr="00301391" w14:paraId="43498948"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1BBA452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53FC6E71"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3. Sınıflar</w:t>
            </w:r>
          </w:p>
        </w:tc>
        <w:tc>
          <w:tcPr>
            <w:tcW w:w="4409" w:type="dxa"/>
            <w:tcBorders>
              <w:top w:val="outset" w:sz="6" w:space="0" w:color="auto"/>
              <w:left w:val="outset" w:sz="6" w:space="0" w:color="auto"/>
              <w:bottom w:val="outset" w:sz="6" w:space="0" w:color="auto"/>
              <w:right w:val="outset" w:sz="6" w:space="0" w:color="auto"/>
            </w:tcBorders>
            <w:vAlign w:val="center"/>
            <w:hideMark/>
          </w:tcPr>
          <w:p w14:paraId="1625CD81"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w:t>
            </w:r>
          </w:p>
        </w:tc>
      </w:tr>
      <w:tr w:rsidR="00762B1F" w:rsidRPr="00301391" w14:paraId="5F5CF4B5"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77246A91"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4B192D9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4. Sınıflar</w:t>
            </w:r>
          </w:p>
        </w:tc>
        <w:tc>
          <w:tcPr>
            <w:tcW w:w="4409" w:type="dxa"/>
            <w:tcBorders>
              <w:top w:val="outset" w:sz="6" w:space="0" w:color="auto"/>
              <w:left w:val="outset" w:sz="6" w:space="0" w:color="auto"/>
              <w:bottom w:val="outset" w:sz="6" w:space="0" w:color="auto"/>
              <w:right w:val="outset" w:sz="6" w:space="0" w:color="auto"/>
            </w:tcBorders>
            <w:vAlign w:val="center"/>
            <w:hideMark/>
          </w:tcPr>
          <w:p w14:paraId="1FF6EFD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 Araş. Gör. Devlet Kadıoğlu</w:t>
            </w:r>
          </w:p>
        </w:tc>
      </w:tr>
      <w:tr w:rsidR="00762B1F" w:rsidRPr="00301391" w14:paraId="438013C3"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0C24B48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772E3A50" w14:textId="77777777" w:rsidR="00762B1F" w:rsidRPr="00301391"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Komisyon üyeleri bölüm başkanlığı tarafından kendilerine verilen öğrencilere dersler ve program hakkında danışmanlık yaparlar. Danışmanlık yaptıkları öğrencilerin akademik takvimde belirtilen tarihlerde güz ve bahar dönemlerinde Üniversitenin ilgili yönetmelikleri ve bölüm müfredatı doğrultusunda uygun ders seçmelerini sağlar. Danışmanlık saati belirleyerek, belirlediği saati öğrencilere duyurur. Danışmanlığındaki öğrencilerin mezuniyet onay işlemlerini yürütür.</w:t>
            </w:r>
          </w:p>
        </w:tc>
      </w:tr>
      <w:tr w:rsidR="00762B1F" w:rsidRPr="00301391" w14:paraId="3D83EBA2"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2382EDB1"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Değişim Programları ve Hareketliliği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70E56E9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Başkan</w:t>
            </w:r>
          </w:p>
        </w:tc>
        <w:tc>
          <w:tcPr>
            <w:tcW w:w="4409" w:type="dxa"/>
            <w:tcBorders>
              <w:top w:val="outset" w:sz="6" w:space="0" w:color="auto"/>
              <w:left w:val="outset" w:sz="6" w:space="0" w:color="auto"/>
              <w:bottom w:val="outset" w:sz="6" w:space="0" w:color="auto"/>
              <w:right w:val="outset" w:sz="6" w:space="0" w:color="auto"/>
            </w:tcBorders>
            <w:vAlign w:val="center"/>
            <w:hideMark/>
          </w:tcPr>
          <w:p w14:paraId="2CCFDDFD"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Dr. Öğr. Üyesi Asya Çetin</w:t>
            </w:r>
          </w:p>
        </w:tc>
      </w:tr>
      <w:tr w:rsidR="00762B1F" w:rsidRPr="00301391" w14:paraId="00901E81" w14:textId="77777777" w:rsidTr="003549AE">
        <w:trPr>
          <w:trHeight w:val="525"/>
          <w:tblCellSpacing w:w="0" w:type="dxa"/>
        </w:trPr>
        <w:tc>
          <w:tcPr>
            <w:tcW w:w="0" w:type="auto"/>
            <w:vMerge/>
            <w:tcBorders>
              <w:left w:val="outset" w:sz="6" w:space="0" w:color="auto"/>
              <w:right w:val="outset" w:sz="6" w:space="0" w:color="auto"/>
            </w:tcBorders>
            <w:vAlign w:val="center"/>
            <w:hideMark/>
          </w:tcPr>
          <w:p w14:paraId="08F36C9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7D997BF3"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043501BB"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Devlet Kadıoğlu (Erasmus Koordinatörü)</w:t>
            </w:r>
          </w:p>
        </w:tc>
      </w:tr>
      <w:tr w:rsidR="00762B1F" w:rsidRPr="00301391" w14:paraId="362EF175"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33EEFDDA"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728D5681"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333C950D"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 (Farabi Koordinatörü)</w:t>
            </w:r>
          </w:p>
        </w:tc>
      </w:tr>
      <w:tr w:rsidR="00762B1F" w:rsidRPr="00301391" w14:paraId="10E4F074"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41F1F84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7ACDE53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47E0A9F5"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Öğr. Gör. Nida Kılınç (Mevlâna Koordinatörü)</w:t>
            </w:r>
          </w:p>
        </w:tc>
      </w:tr>
      <w:tr w:rsidR="00762B1F" w:rsidRPr="00301391" w14:paraId="13EE597A"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39E93A74"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43744357" w14:textId="77777777" w:rsidR="00762B1F" w:rsidRPr="00301391"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 xml:space="preserve">Erasmus, </w:t>
            </w:r>
            <w:proofErr w:type="gramStart"/>
            <w:r w:rsidRPr="00301391">
              <w:rPr>
                <w:rFonts w:ascii="Arial" w:eastAsia="Times New Roman" w:hAnsi="Arial" w:cs="Arial"/>
                <w:color w:val="222222"/>
                <w:kern w:val="0"/>
                <w:sz w:val="18"/>
                <w:szCs w:val="18"/>
                <w:lang w:eastAsia="tr-TR"/>
                <w14:ligatures w14:val="none"/>
              </w:rPr>
              <w:t>Mevlana</w:t>
            </w:r>
            <w:proofErr w:type="gramEnd"/>
            <w:r w:rsidRPr="00301391">
              <w:rPr>
                <w:rFonts w:ascii="Arial" w:eastAsia="Times New Roman" w:hAnsi="Arial" w:cs="Arial"/>
                <w:color w:val="222222"/>
                <w:kern w:val="0"/>
                <w:sz w:val="18"/>
                <w:szCs w:val="18"/>
                <w:lang w:eastAsia="tr-TR"/>
                <w14:ligatures w14:val="none"/>
              </w:rPr>
              <w:t>, Farabi değişim programları için hak kazanan Bölümümüz öğrencilerinin hareketliliği ile ilgili onayların verilmesini, ders eşleştirmelerinin yapılmasını, gerektiğinde ders ekleme/çıkarma işlemlerinin onaylanmasını, öğrencilerin süreç içerisinde yaşayabilecekleri sorunların takibinin yapılmasını ve geri dönüşlerinde ise not dönüşümlerinin yapılmasını sağlar.</w:t>
            </w:r>
          </w:p>
          <w:p w14:paraId="5E483A38" w14:textId="77777777" w:rsidR="00762B1F" w:rsidRPr="00301391"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Diğer eğitim kurumlarından Üniversitemize ilgili değişim programları vasıtasıyla gelen konuk öğrencilerin ders alma onay işlemlerini takip eder, ilgili öğretim üyeleri ile irtibata geçerek İngilizce olarak verilebilecek dersleri koordine eder, öğrencilerin Bölümümüze gelmeden evvel ve ders alma süreçleri boyunca ortaya çıkabilecek olan sorunların takibinin yapılmasını sağlar. Ayrıca söz konusu değişim programları ile Üniversitemize gelen konuklar ile ilgili gerekli bilgilendirme, gezi, sunum vb. organizasyonların takibi gerçekleştirir.</w:t>
            </w:r>
          </w:p>
        </w:tc>
      </w:tr>
      <w:tr w:rsidR="00762B1F" w:rsidRPr="00301391" w14:paraId="036EFFD4"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39EB5CB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Muafiyet ve İntibak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15507F39"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Başkan</w:t>
            </w:r>
          </w:p>
        </w:tc>
        <w:tc>
          <w:tcPr>
            <w:tcW w:w="4409" w:type="dxa"/>
            <w:tcBorders>
              <w:top w:val="outset" w:sz="6" w:space="0" w:color="auto"/>
              <w:left w:val="outset" w:sz="6" w:space="0" w:color="auto"/>
              <w:bottom w:val="outset" w:sz="6" w:space="0" w:color="auto"/>
              <w:right w:val="outset" w:sz="6" w:space="0" w:color="auto"/>
            </w:tcBorders>
            <w:vAlign w:val="center"/>
            <w:hideMark/>
          </w:tcPr>
          <w:p w14:paraId="4C2D5DA9"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Dr. Öğr. Üyesi Asya Çetin</w:t>
            </w:r>
          </w:p>
        </w:tc>
      </w:tr>
      <w:tr w:rsidR="00762B1F" w:rsidRPr="00301391" w14:paraId="68E928E9"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54591CEA"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79B71FF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015304BB"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Devlet Kadıoğlu</w:t>
            </w:r>
          </w:p>
        </w:tc>
      </w:tr>
      <w:tr w:rsidR="00762B1F" w:rsidRPr="00301391" w14:paraId="2BFA6FA1"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53D36E94"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7145F35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239526B3"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w:t>
            </w:r>
          </w:p>
        </w:tc>
      </w:tr>
      <w:tr w:rsidR="00762B1F" w:rsidRPr="00301391" w14:paraId="20521386"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41993BB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2E94DF95" w14:textId="77777777" w:rsidR="00762B1F" w:rsidRPr="00301391"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Karabük Üniversitesine kayıt hakkı kazanan öğrencilerin daha önce Karabük Üniversitesi dahil olmak üzere herhangi bir Yükseköğretim Kurumundan Yaz, Bahar ve Güz eğitim öğretim dönemlerinde alıp başardığı derslerin muafiyet ve yarıyıl/yıl intibak işlerini ilgili yönetmelik ve yönergelere göre düzenler. Komisyon, her eğitim öğretim dönemi ders seçim haftası öncesinde mutat toplantılar yaparak başvurular ile ilgili karar alır.</w:t>
            </w:r>
          </w:p>
        </w:tc>
      </w:tr>
      <w:tr w:rsidR="00762B1F" w:rsidRPr="00301391" w14:paraId="4337713A"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07C3BE9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Bologna Eşgüdüm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7B73888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Başkan</w:t>
            </w:r>
          </w:p>
        </w:tc>
        <w:tc>
          <w:tcPr>
            <w:tcW w:w="4409" w:type="dxa"/>
            <w:tcBorders>
              <w:top w:val="outset" w:sz="6" w:space="0" w:color="auto"/>
              <w:left w:val="outset" w:sz="6" w:space="0" w:color="auto"/>
              <w:bottom w:val="outset" w:sz="6" w:space="0" w:color="auto"/>
              <w:right w:val="outset" w:sz="6" w:space="0" w:color="auto"/>
            </w:tcBorders>
            <w:vAlign w:val="center"/>
            <w:hideMark/>
          </w:tcPr>
          <w:p w14:paraId="1A4AD0C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Prof. Dr. Şehnaz Ceylan</w:t>
            </w:r>
          </w:p>
        </w:tc>
      </w:tr>
      <w:tr w:rsidR="00762B1F" w:rsidRPr="00301391" w14:paraId="4948E137"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40FF943D"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27E6BDA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5A06932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Devlet Kadıoğlu</w:t>
            </w:r>
          </w:p>
        </w:tc>
      </w:tr>
      <w:tr w:rsidR="00762B1F" w:rsidRPr="00301391" w14:paraId="76487149"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0BF4D9D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4B55E54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394A666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w:t>
            </w:r>
          </w:p>
        </w:tc>
      </w:tr>
      <w:tr w:rsidR="00762B1F" w:rsidRPr="00301391" w14:paraId="63347AD7"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542EE9DD"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26CEB64D" w14:textId="77777777" w:rsidR="00762B1F" w:rsidRPr="00301391"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Fakülte Bologna Komisyonu ile koordineli şekilde varsa bölüm program bilgilerini güncellemek ve ders bilgilerinin otomasyon sistemine girilmesi konusunda dersin sorumlularını bilgilendirmek ve derslerin içeriklerinin süresi içinde doğru olarak otomasyon sistemine girildiğini kontrol etmek. Komisyon her akademik dönem başında ve sonunda toplanarak eksik verilerin raporlanmasını sağlar.</w:t>
            </w:r>
          </w:p>
        </w:tc>
      </w:tr>
      <w:tr w:rsidR="00762B1F" w:rsidRPr="00301391" w14:paraId="77FEBC31"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6F59864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Ders ve Sınav Programları Hazırlama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5880915A"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Başkan</w:t>
            </w:r>
          </w:p>
        </w:tc>
        <w:tc>
          <w:tcPr>
            <w:tcW w:w="4409" w:type="dxa"/>
            <w:tcBorders>
              <w:top w:val="outset" w:sz="6" w:space="0" w:color="auto"/>
              <w:left w:val="outset" w:sz="6" w:space="0" w:color="auto"/>
              <w:bottom w:val="outset" w:sz="6" w:space="0" w:color="auto"/>
              <w:right w:val="outset" w:sz="6" w:space="0" w:color="auto"/>
            </w:tcBorders>
            <w:vAlign w:val="center"/>
            <w:hideMark/>
          </w:tcPr>
          <w:p w14:paraId="575521C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Dr. Öğr. Üyesi Asya Çetin</w:t>
            </w:r>
          </w:p>
        </w:tc>
      </w:tr>
      <w:tr w:rsidR="00762B1F" w:rsidRPr="00301391" w14:paraId="056EEE03"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0286944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7FF2E744"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249F117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Devlet Kadıoğlu</w:t>
            </w:r>
          </w:p>
        </w:tc>
      </w:tr>
      <w:tr w:rsidR="00762B1F" w:rsidRPr="00301391" w14:paraId="26D3F471"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0BAD976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1D95E14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19EFFD45"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w:t>
            </w:r>
          </w:p>
        </w:tc>
      </w:tr>
      <w:tr w:rsidR="00762B1F" w:rsidRPr="00301391" w14:paraId="28C5289C"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2C556B9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640E5AB2" w14:textId="77777777" w:rsidR="00762B1F" w:rsidRPr="00301391"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Fakülte Bologna Komisyonu ile koordineli şekilde varsa bölüm program bilgilerini güncellemek ve ders bilgilerinin otomasyon sistemine girilmesi konusunda dersin sorumlularını bilgilendirmek ve derslerin içeriklerinin süresi içinde doğru olarak otomasyon sistemine girildiğini kontrol etmek. Komisyon her akademik dönem başında ve sonunda toplanarak eksik verilerin raporlanmasını sağlar.</w:t>
            </w:r>
          </w:p>
          <w:p w14:paraId="15BA57C0"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r>
      <w:tr w:rsidR="00762B1F" w:rsidRPr="00301391" w14:paraId="5381FC6A"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2EB3A391"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İş ve Staj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3C96C2A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Başkan</w:t>
            </w:r>
          </w:p>
        </w:tc>
        <w:tc>
          <w:tcPr>
            <w:tcW w:w="4409" w:type="dxa"/>
            <w:tcBorders>
              <w:top w:val="outset" w:sz="6" w:space="0" w:color="auto"/>
              <w:left w:val="outset" w:sz="6" w:space="0" w:color="auto"/>
              <w:bottom w:val="outset" w:sz="6" w:space="0" w:color="auto"/>
              <w:right w:val="outset" w:sz="6" w:space="0" w:color="auto"/>
            </w:tcBorders>
            <w:vAlign w:val="center"/>
            <w:hideMark/>
          </w:tcPr>
          <w:p w14:paraId="7EB727E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Dr. Öğr. Üyesi Asya Çetin</w:t>
            </w:r>
          </w:p>
        </w:tc>
      </w:tr>
      <w:tr w:rsidR="00762B1F" w:rsidRPr="00301391" w14:paraId="4F37E61D"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3CBD5D54"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47B22BCB"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1946E124"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Prof. Dr. Şehnaz Ceylan</w:t>
            </w:r>
          </w:p>
        </w:tc>
      </w:tr>
      <w:tr w:rsidR="00762B1F" w:rsidRPr="00301391" w14:paraId="456FB62D"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2E83BDA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0F107935"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06069430"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Devlet Kadıoğlu</w:t>
            </w:r>
          </w:p>
        </w:tc>
      </w:tr>
      <w:tr w:rsidR="00762B1F" w:rsidRPr="00301391" w14:paraId="54E8440C"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69ACB3C9"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217A2540"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65F3CC0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w:t>
            </w:r>
          </w:p>
        </w:tc>
      </w:tr>
      <w:tr w:rsidR="00762B1F" w:rsidRPr="00301391" w14:paraId="3764119F"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6D877013"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7FE3826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560FCE24"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Öğr. Gör. Nida Kılınç</w:t>
            </w:r>
          </w:p>
        </w:tc>
      </w:tr>
      <w:tr w:rsidR="00762B1F" w:rsidRPr="00301391" w14:paraId="4C0C7345"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1504D2B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7515453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AA04E4">
              <w:rPr>
                <w:rFonts w:ascii="Arial" w:eastAsia="Times New Roman" w:hAnsi="Arial" w:cs="Arial"/>
                <w:color w:val="222222"/>
                <w:kern w:val="0"/>
                <w:sz w:val="18"/>
                <w:szCs w:val="18"/>
                <w:lang w:eastAsia="tr-TR"/>
                <w14:ligatures w14:val="none"/>
              </w:rPr>
              <w:t>Komisyon</w:t>
            </w:r>
            <w:r>
              <w:rPr>
                <w:rFonts w:ascii="Arial" w:eastAsia="Times New Roman" w:hAnsi="Arial" w:cs="Arial"/>
                <w:color w:val="222222"/>
                <w:kern w:val="0"/>
                <w:sz w:val="18"/>
                <w:szCs w:val="18"/>
                <w:lang w:eastAsia="tr-TR"/>
                <w14:ligatures w14:val="none"/>
              </w:rPr>
              <w:t xml:space="preserve">; </w:t>
            </w:r>
            <w:r w:rsidRPr="00AA04E4">
              <w:rPr>
                <w:rFonts w:ascii="Arial" w:eastAsia="Times New Roman" w:hAnsi="Arial" w:cs="Arial"/>
                <w:color w:val="222222"/>
                <w:kern w:val="0"/>
                <w:sz w:val="18"/>
                <w:szCs w:val="18"/>
                <w:lang w:eastAsia="tr-TR"/>
                <w14:ligatures w14:val="none"/>
              </w:rPr>
              <w:t>öğrencilerin staj ve eğitim uygulamaları yapmalarını sağlamak amacıyla gerekli ön bilgileri sağlar, toplantılar düzenler, staj yeri temini hususunda ilgili birimlerle iş birliği yapar ve staj yerlerine dağıtımını yapar.</w:t>
            </w:r>
          </w:p>
        </w:tc>
      </w:tr>
      <w:tr w:rsidR="00762B1F" w:rsidRPr="00301391" w14:paraId="7968B110"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14AEEB5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Birim Tanıtım ve Web Yönetim İşleri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158666A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Başkan</w:t>
            </w:r>
          </w:p>
        </w:tc>
        <w:tc>
          <w:tcPr>
            <w:tcW w:w="4409" w:type="dxa"/>
            <w:tcBorders>
              <w:top w:val="outset" w:sz="6" w:space="0" w:color="auto"/>
              <w:left w:val="outset" w:sz="6" w:space="0" w:color="auto"/>
              <w:bottom w:val="outset" w:sz="6" w:space="0" w:color="auto"/>
              <w:right w:val="outset" w:sz="6" w:space="0" w:color="auto"/>
            </w:tcBorders>
            <w:vAlign w:val="center"/>
            <w:hideMark/>
          </w:tcPr>
          <w:p w14:paraId="601DFC6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Dr. Öğr. Üyesi Asya Çetin</w:t>
            </w:r>
          </w:p>
        </w:tc>
      </w:tr>
      <w:tr w:rsidR="00762B1F" w:rsidRPr="00301391" w14:paraId="52C80A3F"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405DB51D"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65F9EE94"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404283D3"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Devlet Kadıoğlu</w:t>
            </w:r>
          </w:p>
        </w:tc>
      </w:tr>
      <w:tr w:rsidR="00762B1F" w:rsidRPr="00301391" w14:paraId="62A9C2BC"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5F3DEF7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6619C875"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062C0AD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w:t>
            </w:r>
          </w:p>
        </w:tc>
      </w:tr>
      <w:tr w:rsidR="00762B1F" w:rsidRPr="00301391" w14:paraId="6BD0CBEB"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25A08934"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1ABC60BE" w14:textId="77777777" w:rsidR="00762B1F" w:rsidRPr="00AA04E4"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AA04E4">
              <w:rPr>
                <w:rFonts w:ascii="Arial" w:eastAsia="Times New Roman" w:hAnsi="Arial" w:cs="Arial"/>
                <w:color w:val="222222"/>
                <w:kern w:val="0"/>
                <w:sz w:val="18"/>
                <w:szCs w:val="18"/>
                <w:lang w:eastAsia="tr-TR"/>
                <w14:ligatures w14:val="none"/>
              </w:rPr>
              <w:t>Bölüm web sitesinin, sistemde yönetime açık olan sekmelerinde, güncelleme yapmak ve Bölüm Başkanlığının öneri, talep ve onayları doğrultusunda yeni içerik eklemek</w:t>
            </w:r>
          </w:p>
          <w:p w14:paraId="47D80C20" w14:textId="77777777" w:rsidR="00762B1F" w:rsidRPr="00AA04E4"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AA04E4">
              <w:rPr>
                <w:rFonts w:ascii="Arial" w:eastAsia="Times New Roman" w:hAnsi="Arial" w:cs="Arial"/>
                <w:color w:val="222222"/>
                <w:kern w:val="0"/>
                <w:sz w:val="18"/>
                <w:szCs w:val="18"/>
                <w:lang w:eastAsia="tr-TR"/>
                <w14:ligatures w14:val="none"/>
              </w:rPr>
              <w:t>EBYS ve/veya Bölüm Başkanlığından gelen duyuruları bölüm web sitesinde ilan etmek, gerekirse fakülte ile paylaşmak,</w:t>
            </w:r>
            <w:r>
              <w:rPr>
                <w:rFonts w:ascii="Arial" w:eastAsia="Times New Roman" w:hAnsi="Arial" w:cs="Arial"/>
                <w:color w:val="222222"/>
                <w:kern w:val="0"/>
                <w:sz w:val="18"/>
                <w:szCs w:val="18"/>
                <w:lang w:eastAsia="tr-TR"/>
                <w14:ligatures w14:val="none"/>
              </w:rPr>
              <w:t xml:space="preserve"> </w:t>
            </w:r>
            <w:r w:rsidRPr="00AA04E4">
              <w:rPr>
                <w:rFonts w:ascii="Arial" w:eastAsia="Times New Roman" w:hAnsi="Arial" w:cs="Arial"/>
                <w:color w:val="222222"/>
                <w:kern w:val="0"/>
                <w:sz w:val="18"/>
                <w:szCs w:val="18"/>
                <w:lang w:eastAsia="tr-TR"/>
                <w14:ligatures w14:val="none"/>
              </w:rPr>
              <w:t>Bölümün resmi sosyal medya hesabını yönetmek,</w:t>
            </w:r>
            <w:r>
              <w:rPr>
                <w:rFonts w:ascii="Arial" w:eastAsia="Times New Roman" w:hAnsi="Arial" w:cs="Arial"/>
                <w:color w:val="222222"/>
                <w:kern w:val="0"/>
                <w:sz w:val="18"/>
                <w:szCs w:val="18"/>
                <w:lang w:eastAsia="tr-TR"/>
                <w14:ligatures w14:val="none"/>
              </w:rPr>
              <w:t xml:space="preserve"> </w:t>
            </w:r>
            <w:r w:rsidRPr="00AA04E4">
              <w:rPr>
                <w:rFonts w:ascii="Arial" w:eastAsia="Times New Roman" w:hAnsi="Arial" w:cs="Arial"/>
                <w:color w:val="222222"/>
                <w:kern w:val="0"/>
                <w:sz w:val="18"/>
                <w:szCs w:val="18"/>
                <w:lang w:eastAsia="tr-TR"/>
                <w14:ligatures w14:val="none"/>
              </w:rPr>
              <w:t>Bölüm tanıtımı ile ilgili işlerin organizasyonunda görev almak.</w:t>
            </w:r>
          </w:p>
          <w:p w14:paraId="4655FCD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r>
      <w:tr w:rsidR="00762B1F" w:rsidRPr="00301391" w14:paraId="3F72E9DD"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442BE91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Altyapı ve Laboratuvar Geliştirme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6399CE6D"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Başkan</w:t>
            </w:r>
          </w:p>
        </w:tc>
        <w:tc>
          <w:tcPr>
            <w:tcW w:w="4409" w:type="dxa"/>
            <w:tcBorders>
              <w:top w:val="outset" w:sz="6" w:space="0" w:color="auto"/>
              <w:left w:val="outset" w:sz="6" w:space="0" w:color="auto"/>
              <w:bottom w:val="outset" w:sz="6" w:space="0" w:color="auto"/>
              <w:right w:val="outset" w:sz="6" w:space="0" w:color="auto"/>
            </w:tcBorders>
            <w:vAlign w:val="center"/>
            <w:hideMark/>
          </w:tcPr>
          <w:p w14:paraId="1E9118D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Prof. Dr. Şehnaz Ceylan</w:t>
            </w:r>
          </w:p>
        </w:tc>
      </w:tr>
      <w:tr w:rsidR="00762B1F" w:rsidRPr="00301391" w14:paraId="0B31EE77"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3682A37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4CC6FB4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08A3B3B5"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Prof. Dr. Arzu Özyürek</w:t>
            </w:r>
          </w:p>
        </w:tc>
      </w:tr>
      <w:tr w:rsidR="00762B1F" w:rsidRPr="00301391" w14:paraId="3D585B7F"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1595F831"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355F22A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1DC22D80"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Dr. Öğr. Üyesi Asya Çetin</w:t>
            </w:r>
          </w:p>
        </w:tc>
      </w:tr>
      <w:tr w:rsidR="00762B1F" w:rsidRPr="00301391" w14:paraId="3E044006"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01BAE25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798AF1B5"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6267AA7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Devlet Kadıoğlu</w:t>
            </w:r>
          </w:p>
        </w:tc>
      </w:tr>
      <w:tr w:rsidR="00762B1F" w:rsidRPr="00301391" w14:paraId="02357D90"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4418EC03"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0B23140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5BC3D0F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w:t>
            </w:r>
          </w:p>
        </w:tc>
      </w:tr>
      <w:tr w:rsidR="00762B1F" w:rsidRPr="00301391" w14:paraId="3097D6A5"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591EB64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0A42DD9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423CC67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Öğr. Gör. Nida Kılınç</w:t>
            </w:r>
          </w:p>
        </w:tc>
      </w:tr>
      <w:tr w:rsidR="00762B1F" w:rsidRPr="00301391" w14:paraId="2C357D88"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4C124FFB"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75933A6E" w14:textId="77777777" w:rsidR="00762B1F" w:rsidRPr="00301391"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5D5C7F">
              <w:rPr>
                <w:rFonts w:ascii="Arial" w:eastAsia="Times New Roman" w:hAnsi="Arial" w:cs="Arial"/>
                <w:color w:val="222222"/>
                <w:kern w:val="0"/>
                <w:sz w:val="18"/>
                <w:szCs w:val="18"/>
                <w:lang w:eastAsia="tr-TR"/>
                <w14:ligatures w14:val="none"/>
              </w:rPr>
              <w:t>Bu komisyon, bölümdeki laboratuvarların donanımını güncelleme, yenileme ve eksiklikleri giderme gibi konularda çalışmalar yürütür. Ayrıca, laboratuvarların verimli bir şekilde kullanılabilmesi için gerekli ekipmanların temin edilmesi ve bakımının yapılması gibi konuları da ele alır. Buna ek olarak, altyapıyla ilgili olarak bina içi tesisatın güncellenmesi, bilgisayar laboratuvarlarının teknolojik olarak yenilenmesi ve güvenlik önlemlerinin arttırılması gibi konular da komisyonun sorumluluk alanına girer. Bu şekilde, Altyapı ve Laboratuvar Geliştirme Komisyonu, bölümdeki eğitim-öğretim ve araştırma faaliyetlerinin daha verimli ve etkili bir şekilde gerçekleştirilmesini sağlamak için çalışmalarını sürdürür.</w:t>
            </w:r>
          </w:p>
        </w:tc>
      </w:tr>
      <w:tr w:rsidR="00762B1F" w:rsidRPr="00301391" w14:paraId="5251D146"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1B1D8FB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Mezuniyet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581F39F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Başkan</w:t>
            </w:r>
          </w:p>
        </w:tc>
        <w:tc>
          <w:tcPr>
            <w:tcW w:w="4409" w:type="dxa"/>
            <w:tcBorders>
              <w:top w:val="outset" w:sz="6" w:space="0" w:color="auto"/>
              <w:left w:val="outset" w:sz="6" w:space="0" w:color="auto"/>
              <w:bottom w:val="outset" w:sz="6" w:space="0" w:color="auto"/>
              <w:right w:val="outset" w:sz="6" w:space="0" w:color="auto"/>
            </w:tcBorders>
            <w:vAlign w:val="center"/>
            <w:hideMark/>
          </w:tcPr>
          <w:p w14:paraId="4100AF4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Dr. Öğr. Üyesi Asya Çetin</w:t>
            </w:r>
          </w:p>
        </w:tc>
      </w:tr>
      <w:tr w:rsidR="00762B1F" w:rsidRPr="00301391" w14:paraId="18C702A5"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27D63C07"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60C9AAF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33B09814"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Prof. Dr. Şehnaz Ceylan</w:t>
            </w:r>
          </w:p>
        </w:tc>
      </w:tr>
      <w:tr w:rsidR="00762B1F" w:rsidRPr="00301391" w14:paraId="2C58C487"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25BD4371"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68D1152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382631F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roofErr w:type="spellStart"/>
            <w:r w:rsidRPr="00301391">
              <w:rPr>
                <w:rFonts w:ascii="Arial" w:eastAsia="Times New Roman" w:hAnsi="Arial" w:cs="Arial"/>
                <w:color w:val="222222"/>
                <w:kern w:val="0"/>
                <w:sz w:val="18"/>
                <w:szCs w:val="18"/>
                <w:lang w:eastAsia="tr-TR"/>
                <w14:ligatures w14:val="none"/>
              </w:rPr>
              <w:t>Prof.Dr.Arzu</w:t>
            </w:r>
            <w:proofErr w:type="spellEnd"/>
            <w:r w:rsidRPr="00301391">
              <w:rPr>
                <w:rFonts w:ascii="Arial" w:eastAsia="Times New Roman" w:hAnsi="Arial" w:cs="Arial"/>
                <w:color w:val="222222"/>
                <w:kern w:val="0"/>
                <w:sz w:val="18"/>
                <w:szCs w:val="18"/>
                <w:lang w:eastAsia="tr-TR"/>
                <w14:ligatures w14:val="none"/>
              </w:rPr>
              <w:t xml:space="preserve"> ÖZYÜREK</w:t>
            </w:r>
          </w:p>
        </w:tc>
      </w:tr>
      <w:tr w:rsidR="00762B1F" w:rsidRPr="00301391" w14:paraId="53050F7F"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64782E0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718BC61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1A3A8B77"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Devlet Kadıoğlu</w:t>
            </w:r>
          </w:p>
        </w:tc>
      </w:tr>
      <w:tr w:rsidR="00762B1F" w:rsidRPr="00301391" w14:paraId="6800EAD7"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04306EFB"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511E3F9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107B5F3A"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w:t>
            </w:r>
          </w:p>
        </w:tc>
      </w:tr>
      <w:tr w:rsidR="00762B1F" w:rsidRPr="00301391" w14:paraId="615FB03B"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063E31D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1B0AE8FD"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0C98EA4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Öğr. Gör. Nida Kılınç</w:t>
            </w:r>
          </w:p>
        </w:tc>
      </w:tr>
      <w:tr w:rsidR="00762B1F" w:rsidRPr="00301391" w14:paraId="3D9E0293"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2EF8A180"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13586BB7" w14:textId="77777777" w:rsidR="00762B1F" w:rsidRPr="005D5C7F"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5D5C7F">
              <w:rPr>
                <w:rFonts w:ascii="Arial" w:eastAsia="Times New Roman" w:hAnsi="Arial" w:cs="Arial"/>
                <w:color w:val="222222"/>
                <w:kern w:val="0"/>
                <w:sz w:val="18"/>
                <w:szCs w:val="18"/>
                <w:lang w:eastAsia="tr-TR"/>
                <w14:ligatures w14:val="none"/>
              </w:rPr>
              <w:t>Üniversite ve fakülte ile koordineli olarak bölüm mezuniyet programının hazırlanması, öğrencilere ilgili duyuruların yapılmasını sağlar.</w:t>
            </w:r>
          </w:p>
          <w:p w14:paraId="42291882" w14:textId="77777777" w:rsidR="00762B1F" w:rsidRPr="00301391"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5D5C7F">
              <w:rPr>
                <w:rFonts w:ascii="Arial" w:eastAsia="Times New Roman" w:hAnsi="Arial" w:cs="Arial"/>
                <w:color w:val="222222"/>
                <w:kern w:val="0"/>
                <w:sz w:val="18"/>
                <w:szCs w:val="18"/>
                <w:lang w:eastAsia="tr-TR"/>
                <w14:ligatures w14:val="none"/>
              </w:rPr>
              <w:t>Mezuniyet ve yemin törenlerinde bölüm öğrencilerinin organizasyonunu sağlar.</w:t>
            </w:r>
            <w:r>
              <w:rPr>
                <w:rFonts w:ascii="Arial" w:eastAsia="Times New Roman" w:hAnsi="Arial" w:cs="Arial"/>
                <w:color w:val="222222"/>
                <w:kern w:val="0"/>
                <w:sz w:val="18"/>
                <w:szCs w:val="18"/>
                <w:lang w:eastAsia="tr-TR"/>
                <w14:ligatures w14:val="none"/>
              </w:rPr>
              <w:t xml:space="preserve"> </w:t>
            </w:r>
            <w:r w:rsidRPr="005D5C7F">
              <w:rPr>
                <w:rFonts w:ascii="Arial" w:eastAsia="Times New Roman" w:hAnsi="Arial" w:cs="Arial"/>
                <w:color w:val="222222"/>
                <w:kern w:val="0"/>
                <w:sz w:val="18"/>
                <w:szCs w:val="18"/>
                <w:lang w:eastAsia="tr-TR"/>
                <w14:ligatures w14:val="none"/>
              </w:rPr>
              <w:t xml:space="preserve">Törende konuşma yapacak öğrencilerin, öğrenciler tarafından açılması planlanan döviz ve pankartların içerik açısından kontrolünü yapar.  </w:t>
            </w:r>
          </w:p>
        </w:tc>
      </w:tr>
      <w:tr w:rsidR="00762B1F" w:rsidRPr="00301391" w14:paraId="284BE8CA"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71D5A8F3"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Kalite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2CBF738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Başkan</w:t>
            </w:r>
          </w:p>
        </w:tc>
        <w:tc>
          <w:tcPr>
            <w:tcW w:w="4409" w:type="dxa"/>
            <w:tcBorders>
              <w:top w:val="outset" w:sz="6" w:space="0" w:color="auto"/>
              <w:left w:val="outset" w:sz="6" w:space="0" w:color="auto"/>
              <w:bottom w:val="outset" w:sz="6" w:space="0" w:color="auto"/>
              <w:right w:val="outset" w:sz="6" w:space="0" w:color="auto"/>
            </w:tcBorders>
            <w:vAlign w:val="center"/>
            <w:hideMark/>
          </w:tcPr>
          <w:p w14:paraId="47BFE89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Prof. Dr. Arzu Özyürek</w:t>
            </w:r>
          </w:p>
        </w:tc>
      </w:tr>
      <w:tr w:rsidR="00762B1F" w:rsidRPr="00301391" w14:paraId="18F90255"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032E5CB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24A8597D"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697DC4E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Prof. Dr. Şehnaz Ceylan</w:t>
            </w:r>
          </w:p>
        </w:tc>
      </w:tr>
      <w:tr w:rsidR="00762B1F" w:rsidRPr="00301391" w14:paraId="1268F122"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23DB33D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2B61C64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61018570"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Dr. Öğr. Üyesi Asya Çetin</w:t>
            </w:r>
          </w:p>
        </w:tc>
      </w:tr>
      <w:tr w:rsidR="00762B1F" w:rsidRPr="00301391" w14:paraId="6A43851A"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5EF757DA"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51F2305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53366EB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Devlet Kadıoğlu</w:t>
            </w:r>
          </w:p>
        </w:tc>
      </w:tr>
      <w:tr w:rsidR="00762B1F" w:rsidRPr="00301391" w14:paraId="06D81ACD"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3B562FFB"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747B7B7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403D32F1"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w:t>
            </w:r>
          </w:p>
        </w:tc>
      </w:tr>
      <w:tr w:rsidR="00762B1F" w:rsidRPr="00301391" w14:paraId="236CC4DE"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2B88D66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3B953203"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65AC70B5"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Öğr. Gör. Nida Kılınç</w:t>
            </w:r>
          </w:p>
        </w:tc>
      </w:tr>
      <w:tr w:rsidR="00762B1F" w:rsidRPr="00301391" w14:paraId="04955561"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1EC94ED1"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2BE17D6C" w14:textId="77777777" w:rsidR="00762B1F" w:rsidRPr="00301391"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5D5C7F">
              <w:rPr>
                <w:rFonts w:ascii="Arial" w:eastAsia="Times New Roman" w:hAnsi="Arial" w:cs="Arial"/>
                <w:color w:val="222222"/>
                <w:kern w:val="0"/>
                <w:sz w:val="18"/>
                <w:szCs w:val="18"/>
                <w:lang w:eastAsia="tr-TR"/>
                <w14:ligatures w14:val="none"/>
              </w:rPr>
              <w:t>Üniversitemiz Kalite Koordinatörlüğünün ve Fakülte Kalite Kurulunun belirlediği prensipler ve kararlar doğrultusunda Bölümdeki iş ve işlemleri planlar, uygulanmasını takip eder, kontrol eder ve gerekli önlemleri alır. Formların oluşturulması, raporlamaların yapılması ve ilgili birimlerle koordinasyonu sağlar.</w:t>
            </w:r>
          </w:p>
        </w:tc>
      </w:tr>
      <w:tr w:rsidR="00762B1F" w:rsidRPr="00301391" w14:paraId="287F9EA1"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6FF9261A"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Akademik Teşvik Başvuru ve Ön İnceleme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4437B8AB"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Başkan</w:t>
            </w:r>
          </w:p>
        </w:tc>
        <w:tc>
          <w:tcPr>
            <w:tcW w:w="4409" w:type="dxa"/>
            <w:tcBorders>
              <w:top w:val="outset" w:sz="6" w:space="0" w:color="auto"/>
              <w:left w:val="outset" w:sz="6" w:space="0" w:color="auto"/>
              <w:bottom w:val="outset" w:sz="6" w:space="0" w:color="auto"/>
              <w:right w:val="outset" w:sz="6" w:space="0" w:color="auto"/>
            </w:tcBorders>
            <w:vAlign w:val="center"/>
            <w:hideMark/>
          </w:tcPr>
          <w:p w14:paraId="28B45077"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Dr. Öğr. Üyesi Asya Çetin</w:t>
            </w:r>
          </w:p>
        </w:tc>
      </w:tr>
      <w:tr w:rsidR="00762B1F" w:rsidRPr="00301391" w14:paraId="7BB3439D"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42F53F3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5586C159"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2DB45F2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w:t>
            </w:r>
          </w:p>
        </w:tc>
      </w:tr>
      <w:tr w:rsidR="00762B1F" w:rsidRPr="00301391" w14:paraId="0400DA2E"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2735E62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59CC4E32"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0DE0CC0D"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Öğr. Gör. Nida Kılınç</w:t>
            </w:r>
          </w:p>
        </w:tc>
      </w:tr>
      <w:tr w:rsidR="00762B1F" w:rsidRPr="00301391" w14:paraId="2402956A"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2FBEC6D1"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44DE0AEE" w14:textId="77777777" w:rsidR="00762B1F" w:rsidRPr="006B3588"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6B3588">
              <w:rPr>
                <w:rFonts w:ascii="Arial" w:eastAsia="Times New Roman" w:hAnsi="Arial" w:cs="Arial"/>
                <w:color w:val="222222"/>
                <w:kern w:val="0"/>
                <w:sz w:val="18"/>
                <w:szCs w:val="18"/>
                <w:lang w:eastAsia="tr-TR"/>
                <w14:ligatures w14:val="none"/>
              </w:rPr>
              <w:t xml:space="preserve">Komisyon bölüm başkanlığı tarafından Akademik Teşvik Yönetmeliğine göre birimdeki akademik teşvik puanı yüksek olan öğretim üyeleri arasından iki (2) yıllığına oluşturulur. </w:t>
            </w:r>
          </w:p>
          <w:p w14:paraId="15561F7C" w14:textId="77777777" w:rsidR="00762B1F" w:rsidRPr="00301391"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6B3588">
              <w:rPr>
                <w:rFonts w:ascii="Arial" w:eastAsia="Times New Roman" w:hAnsi="Arial" w:cs="Arial"/>
                <w:color w:val="222222"/>
                <w:kern w:val="0"/>
                <w:sz w:val="18"/>
                <w:szCs w:val="18"/>
                <w:lang w:eastAsia="tr-TR"/>
                <w14:ligatures w14:val="none"/>
              </w:rPr>
              <w:t>Komisyon bölüm öğretim üye ve elemanlarının ilgili tarihlerde sistem üzerinden yaptıkları akademik teşvik başvuru dosyalarını Akademik Teşvik Yönetmeliğine göre değerlendirir. Değerlendirme sonucunda Komisyon Ön Değerlendirme raporunu yazar ve imzalar. Komisyon başkanı tüm üyeler tarafından imzalanan raporu sisteme yükler.</w:t>
            </w:r>
          </w:p>
        </w:tc>
      </w:tr>
      <w:tr w:rsidR="00762B1F" w:rsidRPr="00301391" w14:paraId="3B3A2DCE"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122AD449"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Yatay- Dikey Geçiş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101EA0A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Başkan</w:t>
            </w:r>
          </w:p>
        </w:tc>
        <w:tc>
          <w:tcPr>
            <w:tcW w:w="4409" w:type="dxa"/>
            <w:tcBorders>
              <w:top w:val="outset" w:sz="6" w:space="0" w:color="auto"/>
              <w:left w:val="outset" w:sz="6" w:space="0" w:color="auto"/>
              <w:bottom w:val="outset" w:sz="6" w:space="0" w:color="auto"/>
              <w:right w:val="outset" w:sz="6" w:space="0" w:color="auto"/>
            </w:tcBorders>
            <w:vAlign w:val="center"/>
            <w:hideMark/>
          </w:tcPr>
          <w:p w14:paraId="0205FFFD"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Dr. Öğr. Üyesi Asya Çetin</w:t>
            </w:r>
          </w:p>
        </w:tc>
      </w:tr>
      <w:tr w:rsidR="00762B1F" w:rsidRPr="00301391" w14:paraId="434B0D85"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41FC07B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7CC0B3B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07BB9B8C"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w:t>
            </w:r>
          </w:p>
        </w:tc>
      </w:tr>
      <w:tr w:rsidR="00762B1F" w:rsidRPr="00301391" w14:paraId="39F0739D"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315281FB"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45514BC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5AD50A13"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Devlet Kadıoğlu</w:t>
            </w:r>
          </w:p>
        </w:tc>
      </w:tr>
      <w:tr w:rsidR="00762B1F" w:rsidRPr="00301391" w14:paraId="5ACD9E5B"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58901969"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2B2BC702" w14:textId="77777777" w:rsidR="00762B1F" w:rsidRPr="006B3588"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6B3588">
              <w:rPr>
                <w:rFonts w:ascii="Arial" w:eastAsia="Times New Roman" w:hAnsi="Arial" w:cs="Arial"/>
                <w:color w:val="222222"/>
                <w:kern w:val="0"/>
                <w:sz w:val="18"/>
                <w:szCs w:val="18"/>
                <w:lang w:eastAsia="tr-TR"/>
                <w14:ligatures w14:val="none"/>
              </w:rPr>
              <w:t xml:space="preserve">Üniversite tarafından belirlenen tarihlerde “Merkezi Yatay Geçiş” ve “Not Ortalamasına Göre Yatay Geçiş” ile bölüme başvuru yapan öğrencilerin ön başvurularını ilgili yazı ve yönetmelikler çerçevesinde OBS yatay geçiş başvuru sistemi üzerinden değerlendirir. </w:t>
            </w:r>
          </w:p>
          <w:p w14:paraId="497E66DA" w14:textId="77777777" w:rsidR="00762B1F" w:rsidRPr="006B3588"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6B3588">
              <w:rPr>
                <w:rFonts w:ascii="Arial" w:eastAsia="Times New Roman" w:hAnsi="Arial" w:cs="Arial"/>
                <w:color w:val="222222"/>
                <w:kern w:val="0"/>
                <w:sz w:val="18"/>
                <w:szCs w:val="18"/>
                <w:lang w:eastAsia="tr-TR"/>
                <w14:ligatures w14:val="none"/>
              </w:rPr>
              <w:t xml:space="preserve">Öğrenci İşleri Daire Başkanlığı’nın sistem üzerinden yaptığı ve birimlere gönderdiği kontenjan dahilinde öğrencilerin sıralanmış listesini kontrol eder ve bölüm kararı alınmak üzere bölüm başkanlığına görüş bildirir. </w:t>
            </w:r>
          </w:p>
          <w:p w14:paraId="113C8BD8"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r>
      <w:tr w:rsidR="00762B1F" w:rsidRPr="00301391" w14:paraId="612F9951" w14:textId="77777777" w:rsidTr="003549AE">
        <w:trPr>
          <w:trHeight w:val="315"/>
          <w:tblCellSpacing w:w="0" w:type="dxa"/>
        </w:trPr>
        <w:tc>
          <w:tcPr>
            <w:tcW w:w="3604" w:type="dxa"/>
            <w:vMerge w:val="restart"/>
            <w:tcBorders>
              <w:top w:val="outset" w:sz="6" w:space="0" w:color="auto"/>
              <w:left w:val="outset" w:sz="6" w:space="0" w:color="auto"/>
              <w:right w:val="outset" w:sz="6" w:space="0" w:color="auto"/>
            </w:tcBorders>
            <w:vAlign w:val="center"/>
            <w:hideMark/>
          </w:tcPr>
          <w:p w14:paraId="1D40EE70"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Kariyer Komisyonu</w:t>
            </w:r>
          </w:p>
        </w:tc>
        <w:tc>
          <w:tcPr>
            <w:tcW w:w="2206" w:type="dxa"/>
            <w:tcBorders>
              <w:top w:val="outset" w:sz="6" w:space="0" w:color="auto"/>
              <w:left w:val="outset" w:sz="6" w:space="0" w:color="auto"/>
              <w:bottom w:val="outset" w:sz="6" w:space="0" w:color="auto"/>
              <w:right w:val="outset" w:sz="6" w:space="0" w:color="auto"/>
            </w:tcBorders>
            <w:vAlign w:val="center"/>
            <w:hideMark/>
          </w:tcPr>
          <w:p w14:paraId="5F080F4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Başkan</w:t>
            </w:r>
          </w:p>
        </w:tc>
        <w:tc>
          <w:tcPr>
            <w:tcW w:w="4409" w:type="dxa"/>
            <w:tcBorders>
              <w:top w:val="outset" w:sz="6" w:space="0" w:color="auto"/>
              <w:left w:val="outset" w:sz="6" w:space="0" w:color="auto"/>
              <w:bottom w:val="outset" w:sz="6" w:space="0" w:color="auto"/>
              <w:right w:val="outset" w:sz="6" w:space="0" w:color="auto"/>
            </w:tcBorders>
            <w:vAlign w:val="center"/>
            <w:hideMark/>
          </w:tcPr>
          <w:p w14:paraId="5340349F"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Prof. Dr. Şehnaz Ceylan</w:t>
            </w:r>
          </w:p>
        </w:tc>
      </w:tr>
      <w:tr w:rsidR="00762B1F" w:rsidRPr="00301391" w14:paraId="36B5CA6F"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7A19A54B"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44E72B87"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737DA87D"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Feyza Yalman</w:t>
            </w:r>
          </w:p>
        </w:tc>
      </w:tr>
      <w:tr w:rsidR="00762B1F" w:rsidRPr="00301391" w14:paraId="48581B99" w14:textId="77777777" w:rsidTr="003549AE">
        <w:trPr>
          <w:trHeight w:val="315"/>
          <w:tblCellSpacing w:w="0" w:type="dxa"/>
        </w:trPr>
        <w:tc>
          <w:tcPr>
            <w:tcW w:w="0" w:type="auto"/>
            <w:vMerge/>
            <w:tcBorders>
              <w:left w:val="outset" w:sz="6" w:space="0" w:color="auto"/>
              <w:right w:val="outset" w:sz="6" w:space="0" w:color="auto"/>
            </w:tcBorders>
            <w:vAlign w:val="center"/>
            <w:hideMark/>
          </w:tcPr>
          <w:p w14:paraId="7723C416"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2206" w:type="dxa"/>
            <w:tcBorders>
              <w:top w:val="outset" w:sz="6" w:space="0" w:color="auto"/>
              <w:left w:val="outset" w:sz="6" w:space="0" w:color="auto"/>
              <w:bottom w:val="outset" w:sz="6" w:space="0" w:color="auto"/>
              <w:right w:val="outset" w:sz="6" w:space="0" w:color="auto"/>
            </w:tcBorders>
            <w:vAlign w:val="center"/>
            <w:hideMark/>
          </w:tcPr>
          <w:p w14:paraId="32266FF0"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Üye</w:t>
            </w:r>
          </w:p>
        </w:tc>
        <w:tc>
          <w:tcPr>
            <w:tcW w:w="4409" w:type="dxa"/>
            <w:tcBorders>
              <w:top w:val="outset" w:sz="6" w:space="0" w:color="auto"/>
              <w:left w:val="outset" w:sz="6" w:space="0" w:color="auto"/>
              <w:bottom w:val="outset" w:sz="6" w:space="0" w:color="auto"/>
              <w:right w:val="outset" w:sz="6" w:space="0" w:color="auto"/>
            </w:tcBorders>
            <w:vAlign w:val="center"/>
            <w:hideMark/>
          </w:tcPr>
          <w:p w14:paraId="07A10C0E"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r w:rsidRPr="00301391">
              <w:rPr>
                <w:rFonts w:ascii="Arial" w:eastAsia="Times New Roman" w:hAnsi="Arial" w:cs="Arial"/>
                <w:color w:val="222222"/>
                <w:kern w:val="0"/>
                <w:sz w:val="18"/>
                <w:szCs w:val="18"/>
                <w:lang w:eastAsia="tr-TR"/>
                <w14:ligatures w14:val="none"/>
              </w:rPr>
              <w:t>Araş. Gör. Devlet Kadıoğlu</w:t>
            </w:r>
          </w:p>
        </w:tc>
      </w:tr>
      <w:tr w:rsidR="00762B1F" w:rsidRPr="00301391" w14:paraId="49880B81" w14:textId="77777777" w:rsidTr="003549AE">
        <w:trPr>
          <w:trHeight w:val="315"/>
          <w:tblCellSpacing w:w="0" w:type="dxa"/>
        </w:trPr>
        <w:tc>
          <w:tcPr>
            <w:tcW w:w="0" w:type="auto"/>
            <w:vMerge/>
            <w:tcBorders>
              <w:left w:val="outset" w:sz="6" w:space="0" w:color="auto"/>
              <w:bottom w:val="outset" w:sz="6" w:space="0" w:color="auto"/>
              <w:right w:val="outset" w:sz="6" w:space="0" w:color="auto"/>
            </w:tcBorders>
            <w:vAlign w:val="center"/>
          </w:tcPr>
          <w:p w14:paraId="7727A45B" w14:textId="77777777" w:rsidR="00762B1F" w:rsidRPr="00301391" w:rsidRDefault="00762B1F" w:rsidP="003549AE">
            <w:pPr>
              <w:spacing w:after="0" w:line="240" w:lineRule="auto"/>
              <w:rPr>
                <w:rFonts w:ascii="Arial" w:eastAsia="Times New Roman" w:hAnsi="Arial" w:cs="Arial"/>
                <w:color w:val="222222"/>
                <w:kern w:val="0"/>
                <w:sz w:val="18"/>
                <w:szCs w:val="18"/>
                <w:lang w:eastAsia="tr-TR"/>
                <w14:ligatures w14:val="none"/>
              </w:rPr>
            </w:pPr>
          </w:p>
        </w:tc>
        <w:tc>
          <w:tcPr>
            <w:tcW w:w="6615" w:type="dxa"/>
            <w:gridSpan w:val="2"/>
            <w:tcBorders>
              <w:top w:val="outset" w:sz="6" w:space="0" w:color="auto"/>
              <w:left w:val="outset" w:sz="6" w:space="0" w:color="auto"/>
              <w:bottom w:val="outset" w:sz="6" w:space="0" w:color="auto"/>
              <w:right w:val="outset" w:sz="6" w:space="0" w:color="auto"/>
            </w:tcBorders>
            <w:vAlign w:val="center"/>
          </w:tcPr>
          <w:p w14:paraId="46D926DA" w14:textId="77777777" w:rsidR="00762B1F" w:rsidRPr="006B3588"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6B3588">
              <w:rPr>
                <w:rFonts w:ascii="Arial" w:eastAsia="Times New Roman" w:hAnsi="Arial" w:cs="Arial"/>
                <w:color w:val="222222"/>
                <w:kern w:val="0"/>
                <w:sz w:val="18"/>
                <w:szCs w:val="18"/>
                <w:lang w:eastAsia="tr-TR"/>
                <w14:ligatures w14:val="none"/>
              </w:rPr>
              <w:t xml:space="preserve">Üniversite ve fakültenin kariyer birim ve komisyonları ile koordineli olarak öğrencilere kariyerleri konusunda danışmanlık yapar. </w:t>
            </w:r>
          </w:p>
          <w:p w14:paraId="13B45356" w14:textId="77777777" w:rsidR="00762B1F" w:rsidRPr="006B3588"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6B3588">
              <w:rPr>
                <w:rFonts w:ascii="Arial" w:eastAsia="Times New Roman" w:hAnsi="Arial" w:cs="Arial"/>
                <w:color w:val="222222"/>
                <w:kern w:val="0"/>
                <w:sz w:val="18"/>
                <w:szCs w:val="18"/>
                <w:lang w:eastAsia="tr-TR"/>
                <w14:ligatures w14:val="none"/>
              </w:rPr>
              <w:t>Öğrencilerin kariyerlerini planlamalarına yol gösterici Kariyer etkinlikleri planlar ve yürütür.</w:t>
            </w:r>
          </w:p>
          <w:p w14:paraId="07EDD16E" w14:textId="77777777" w:rsidR="00762B1F" w:rsidRPr="00301391" w:rsidRDefault="00762B1F" w:rsidP="003549AE">
            <w:pPr>
              <w:spacing w:after="0" w:line="240" w:lineRule="auto"/>
              <w:jc w:val="both"/>
              <w:rPr>
                <w:rFonts w:ascii="Arial" w:eastAsia="Times New Roman" w:hAnsi="Arial" w:cs="Arial"/>
                <w:color w:val="222222"/>
                <w:kern w:val="0"/>
                <w:sz w:val="18"/>
                <w:szCs w:val="18"/>
                <w:lang w:eastAsia="tr-TR"/>
                <w14:ligatures w14:val="none"/>
              </w:rPr>
            </w:pPr>
            <w:r w:rsidRPr="006B3588">
              <w:rPr>
                <w:rFonts w:ascii="Arial" w:eastAsia="Times New Roman" w:hAnsi="Arial" w:cs="Arial"/>
                <w:color w:val="222222"/>
                <w:kern w:val="0"/>
                <w:sz w:val="18"/>
                <w:szCs w:val="18"/>
                <w:lang w:eastAsia="tr-TR"/>
                <w14:ligatures w14:val="none"/>
              </w:rPr>
              <w:t>Kariyer Kapısı kapsamında yürütülen işlemlerde görev alır, ilgili formların düzenlenmesi, öğrencilere duyuruların yapılması işlemlerini yürütür, bölüm başkanlığı ve bölümdeki ilgili komisyonlarla iş birliği sağlar.</w:t>
            </w:r>
          </w:p>
        </w:tc>
      </w:tr>
    </w:tbl>
    <w:p w14:paraId="42A0FC39" w14:textId="77777777" w:rsidR="00762B1F" w:rsidRDefault="00762B1F"/>
    <w:sectPr w:rsidR="00762B1F" w:rsidSect="00CB3484">
      <w:headerReference w:type="default" r:id="rId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BD92" w14:textId="77777777" w:rsidR="00CB3484" w:rsidRDefault="00CB3484" w:rsidP="00762B1F">
      <w:pPr>
        <w:spacing w:after="0" w:line="240" w:lineRule="auto"/>
      </w:pPr>
      <w:r>
        <w:separator/>
      </w:r>
    </w:p>
  </w:endnote>
  <w:endnote w:type="continuationSeparator" w:id="0">
    <w:p w14:paraId="7EE3742E" w14:textId="77777777" w:rsidR="00CB3484" w:rsidRDefault="00CB3484" w:rsidP="0076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4D14" w14:textId="77777777" w:rsidR="00CB3484" w:rsidRDefault="00CB3484" w:rsidP="00762B1F">
      <w:pPr>
        <w:spacing w:after="0" w:line="240" w:lineRule="auto"/>
      </w:pPr>
      <w:r>
        <w:separator/>
      </w:r>
    </w:p>
  </w:footnote>
  <w:footnote w:type="continuationSeparator" w:id="0">
    <w:p w14:paraId="61EFC937" w14:textId="77777777" w:rsidR="00CB3484" w:rsidRDefault="00CB3484" w:rsidP="00762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855"/>
      <w:gridCol w:w="5246"/>
      <w:gridCol w:w="1313"/>
      <w:gridCol w:w="1315"/>
    </w:tblGrid>
    <w:tr w:rsidR="00E92538" w14:paraId="1C9D0989" w14:textId="77777777" w:rsidTr="00B62456">
      <w:trPr>
        <w:cantSplit/>
        <w:trHeight w:val="300"/>
      </w:trPr>
      <w:tc>
        <w:tcPr>
          <w:tcW w:w="953" w:type="pct"/>
          <w:vMerge w:val="restart"/>
          <w:vAlign w:val="center"/>
          <w:hideMark/>
        </w:tcPr>
        <w:p w14:paraId="2BFC9962" w14:textId="77777777" w:rsidR="00E92538" w:rsidRPr="00753E51" w:rsidRDefault="00E92538" w:rsidP="00E92538">
          <w:pPr>
            <w:pStyle w:val="stBilgi"/>
            <w:jc w:val="center"/>
            <w:rPr>
              <w:rFonts w:cstheme="minorHAnsi"/>
            </w:rPr>
          </w:pPr>
          <w:r w:rsidRPr="00753E51">
            <w:rPr>
              <w:rFonts w:cstheme="minorHAnsi"/>
              <w:noProof/>
              <w:lang w:eastAsia="tr-TR"/>
            </w:rPr>
            <w:drawing>
              <wp:inline distT="0" distB="0" distL="0" distR="0" wp14:anchorId="4AB9D571" wp14:editId="563E2026">
                <wp:extent cx="904875" cy="695966"/>
                <wp:effectExtent l="0" t="0" r="0" b="8890"/>
                <wp:docPr id="9" name="Resim 9" descr="grafik, metin, grafik tasarım,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grafik, metin, grafik tasarım, kırpıntı çizim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1494FCE0" w14:textId="77777777" w:rsidR="00E92538" w:rsidRPr="00C8021C" w:rsidRDefault="00E92538" w:rsidP="00E92538">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32B5E0A9" w14:textId="77777777" w:rsidR="00E92538" w:rsidRDefault="00E92538" w:rsidP="00E92538">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06789195" w14:textId="77777777" w:rsidR="00E92538" w:rsidRPr="00753E51" w:rsidRDefault="00E92538" w:rsidP="00E92538">
          <w:pPr>
            <w:pStyle w:val="stBilgi"/>
            <w:jc w:val="center"/>
            <w:rPr>
              <w:rFonts w:cstheme="minorHAnsi"/>
              <w:b/>
              <w:bCs/>
              <w:sz w:val="40"/>
              <w:szCs w:val="40"/>
            </w:rPr>
          </w:pPr>
          <w:r>
            <w:rPr>
              <w:rFonts w:ascii="Cambria" w:hAnsi="Cambria"/>
              <w:b/>
              <w:bCs/>
              <w:color w:val="002060"/>
              <w:sz w:val="24"/>
              <w:szCs w:val="24"/>
            </w:rPr>
            <w:t>Görev Tanımı 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5A75C0F7" w14:textId="77777777" w:rsidR="00E92538" w:rsidRPr="00C8021C" w:rsidRDefault="00E92538" w:rsidP="00E92538">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278BAA4" w14:textId="77777777" w:rsidR="00E92538" w:rsidRPr="00C8021C" w:rsidRDefault="00E92538" w:rsidP="00E92538">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Pr>
              <w:rFonts w:ascii="Cambria" w:hAnsi="Cambria"/>
              <w:b/>
              <w:bCs/>
              <w:color w:val="002060"/>
              <w:sz w:val="16"/>
              <w:szCs w:val="16"/>
            </w:rPr>
            <w:t>FRM-0211</w:t>
          </w:r>
        </w:p>
      </w:tc>
    </w:tr>
    <w:tr w:rsidR="00E92538" w14:paraId="272FF62C" w14:textId="77777777" w:rsidTr="00B62456">
      <w:trPr>
        <w:cantSplit/>
        <w:trHeight w:val="300"/>
      </w:trPr>
      <w:tc>
        <w:tcPr>
          <w:tcW w:w="953" w:type="pct"/>
          <w:vMerge/>
          <w:vAlign w:val="center"/>
          <w:hideMark/>
        </w:tcPr>
        <w:p w14:paraId="4F838C3C" w14:textId="77777777" w:rsidR="00E92538" w:rsidRPr="00753E51" w:rsidRDefault="00E92538" w:rsidP="00E92538">
          <w:pPr>
            <w:rPr>
              <w:rFonts w:cstheme="minorHAnsi"/>
            </w:rPr>
          </w:pPr>
        </w:p>
      </w:tc>
      <w:tc>
        <w:tcPr>
          <w:tcW w:w="2696" w:type="pct"/>
          <w:vMerge/>
          <w:tcBorders>
            <w:right w:val="single" w:sz="4" w:space="0" w:color="auto"/>
          </w:tcBorders>
          <w:vAlign w:val="center"/>
          <w:hideMark/>
        </w:tcPr>
        <w:p w14:paraId="04A7ADDF" w14:textId="77777777" w:rsidR="00E92538" w:rsidRPr="00753E51" w:rsidRDefault="00E92538" w:rsidP="00E92538">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2FC5EFD9" w14:textId="77777777" w:rsidR="00E92538" w:rsidRPr="00EF5411" w:rsidRDefault="00E92538" w:rsidP="00E92538">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78F1546" w14:textId="77777777" w:rsidR="00E92538" w:rsidRPr="00EF5411" w:rsidRDefault="00E92538" w:rsidP="00E92538">
          <w:pPr>
            <w:pStyle w:val="stBilgi"/>
            <w:ind w:right="-112"/>
            <w:rPr>
              <w:rFonts w:ascii="Cambria" w:hAnsi="Cambria"/>
              <w:sz w:val="16"/>
              <w:szCs w:val="16"/>
            </w:rPr>
          </w:pPr>
          <w:r>
            <w:rPr>
              <w:rFonts w:ascii="Cambria" w:hAnsi="Cambria"/>
              <w:color w:val="002060"/>
              <w:sz w:val="16"/>
              <w:szCs w:val="16"/>
            </w:rPr>
            <w:t>22.06.2022</w:t>
          </w:r>
        </w:p>
      </w:tc>
    </w:tr>
    <w:tr w:rsidR="00E92538" w14:paraId="26149165" w14:textId="77777777" w:rsidTr="00B62456">
      <w:trPr>
        <w:cantSplit/>
        <w:trHeight w:val="300"/>
      </w:trPr>
      <w:tc>
        <w:tcPr>
          <w:tcW w:w="953" w:type="pct"/>
          <w:vMerge/>
          <w:vAlign w:val="center"/>
          <w:hideMark/>
        </w:tcPr>
        <w:p w14:paraId="7603C45B" w14:textId="77777777" w:rsidR="00E92538" w:rsidRPr="00753E51" w:rsidRDefault="00E92538" w:rsidP="00E92538">
          <w:pPr>
            <w:rPr>
              <w:rFonts w:cstheme="minorHAnsi"/>
            </w:rPr>
          </w:pPr>
        </w:p>
      </w:tc>
      <w:tc>
        <w:tcPr>
          <w:tcW w:w="2696" w:type="pct"/>
          <w:vMerge/>
          <w:tcBorders>
            <w:right w:val="single" w:sz="4" w:space="0" w:color="auto"/>
          </w:tcBorders>
          <w:vAlign w:val="center"/>
          <w:hideMark/>
        </w:tcPr>
        <w:p w14:paraId="0990D71D" w14:textId="77777777" w:rsidR="00E92538" w:rsidRPr="00753E51" w:rsidRDefault="00E92538" w:rsidP="00E92538">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14993759" w14:textId="77777777" w:rsidR="00E92538" w:rsidRPr="00EF5411" w:rsidRDefault="00E92538" w:rsidP="00E92538">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54ED1391" w14:textId="77777777" w:rsidR="00E92538" w:rsidRPr="00EF5411" w:rsidRDefault="00E92538" w:rsidP="00E92538">
          <w:pPr>
            <w:pStyle w:val="stBilgi"/>
            <w:ind w:right="-112"/>
            <w:rPr>
              <w:rFonts w:ascii="Cambria" w:hAnsi="Cambria"/>
              <w:sz w:val="16"/>
              <w:szCs w:val="16"/>
            </w:rPr>
          </w:pPr>
          <w:r w:rsidRPr="00171789">
            <w:rPr>
              <w:rFonts w:ascii="Cambria" w:hAnsi="Cambria"/>
              <w:color w:val="002060"/>
              <w:sz w:val="16"/>
              <w:szCs w:val="16"/>
            </w:rPr>
            <w:t>-</w:t>
          </w:r>
        </w:p>
      </w:tc>
    </w:tr>
    <w:tr w:rsidR="00E92538" w14:paraId="23A9F8C8" w14:textId="77777777" w:rsidTr="00B62456">
      <w:trPr>
        <w:cantSplit/>
        <w:trHeight w:val="300"/>
      </w:trPr>
      <w:tc>
        <w:tcPr>
          <w:tcW w:w="953" w:type="pct"/>
          <w:vMerge/>
          <w:vAlign w:val="center"/>
          <w:hideMark/>
        </w:tcPr>
        <w:p w14:paraId="7E1AA2DC" w14:textId="77777777" w:rsidR="00E92538" w:rsidRPr="00753E51" w:rsidRDefault="00E92538" w:rsidP="00E92538">
          <w:pPr>
            <w:rPr>
              <w:rFonts w:cstheme="minorHAnsi"/>
            </w:rPr>
          </w:pPr>
        </w:p>
      </w:tc>
      <w:tc>
        <w:tcPr>
          <w:tcW w:w="2696" w:type="pct"/>
          <w:vMerge/>
          <w:tcBorders>
            <w:right w:val="single" w:sz="4" w:space="0" w:color="auto"/>
          </w:tcBorders>
          <w:vAlign w:val="center"/>
          <w:hideMark/>
        </w:tcPr>
        <w:p w14:paraId="5EE6C396" w14:textId="77777777" w:rsidR="00E92538" w:rsidRPr="00753E51" w:rsidRDefault="00E92538" w:rsidP="00E92538">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55EA4076" w14:textId="77777777" w:rsidR="00E92538" w:rsidRPr="00EF5411" w:rsidRDefault="00E92538" w:rsidP="00E92538">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16B7C915" w14:textId="77777777" w:rsidR="00E92538" w:rsidRPr="00EF5411" w:rsidRDefault="00E92538" w:rsidP="00E92538">
          <w:pPr>
            <w:pStyle w:val="stBilgi"/>
            <w:ind w:right="-112"/>
            <w:rPr>
              <w:rFonts w:ascii="Cambria" w:hAnsi="Cambria"/>
              <w:sz w:val="16"/>
              <w:szCs w:val="16"/>
            </w:rPr>
          </w:pPr>
          <w:r w:rsidRPr="00171789">
            <w:rPr>
              <w:rFonts w:ascii="Cambria" w:hAnsi="Cambria"/>
              <w:color w:val="002060"/>
              <w:sz w:val="16"/>
              <w:szCs w:val="16"/>
            </w:rPr>
            <w:t>0</w:t>
          </w:r>
        </w:p>
      </w:tc>
    </w:tr>
  </w:tbl>
  <w:p w14:paraId="5886013D" w14:textId="77777777" w:rsidR="00E92538" w:rsidRDefault="00E9253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91"/>
    <w:rsid w:val="000C53B1"/>
    <w:rsid w:val="00123D83"/>
    <w:rsid w:val="00230D9B"/>
    <w:rsid w:val="00301391"/>
    <w:rsid w:val="00385C1A"/>
    <w:rsid w:val="005D5C7F"/>
    <w:rsid w:val="006B3588"/>
    <w:rsid w:val="00762B1F"/>
    <w:rsid w:val="008023E4"/>
    <w:rsid w:val="00881F96"/>
    <w:rsid w:val="008C511E"/>
    <w:rsid w:val="009262AD"/>
    <w:rsid w:val="00AA04E4"/>
    <w:rsid w:val="00CB3484"/>
    <w:rsid w:val="00D5580A"/>
    <w:rsid w:val="00DA4109"/>
    <w:rsid w:val="00E6086A"/>
    <w:rsid w:val="00E92538"/>
    <w:rsid w:val="00EF73C4"/>
    <w:rsid w:val="00F90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E289"/>
  <w15:chartTrackingRefBased/>
  <w15:docId w15:val="{8923F6CA-BEE2-4608-A72F-B4EA3B5A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013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013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01391"/>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01391"/>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01391"/>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01391"/>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01391"/>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01391"/>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01391"/>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1391"/>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01391"/>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01391"/>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01391"/>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01391"/>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01391"/>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01391"/>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01391"/>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01391"/>
    <w:rPr>
      <w:rFonts w:eastAsiaTheme="majorEastAsia" w:cstheme="majorBidi"/>
      <w:color w:val="272727" w:themeColor="text1" w:themeTint="D8"/>
    </w:rPr>
  </w:style>
  <w:style w:type="paragraph" w:styleId="KonuBal">
    <w:name w:val="Title"/>
    <w:basedOn w:val="Normal"/>
    <w:next w:val="Normal"/>
    <w:link w:val="KonuBalChar"/>
    <w:uiPriority w:val="10"/>
    <w:qFormat/>
    <w:rsid w:val="003013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0139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01391"/>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301391"/>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301391"/>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301391"/>
    <w:rPr>
      <w:i/>
      <w:iCs/>
      <w:color w:val="404040" w:themeColor="text1" w:themeTint="BF"/>
    </w:rPr>
  </w:style>
  <w:style w:type="paragraph" w:styleId="ListeParagraf">
    <w:name w:val="List Paragraph"/>
    <w:basedOn w:val="Normal"/>
    <w:uiPriority w:val="34"/>
    <w:qFormat/>
    <w:rsid w:val="00301391"/>
    <w:pPr>
      <w:ind w:left="720"/>
      <w:contextualSpacing/>
    </w:pPr>
  </w:style>
  <w:style w:type="character" w:styleId="GlVurgulama">
    <w:name w:val="Intense Emphasis"/>
    <w:basedOn w:val="VarsaylanParagrafYazTipi"/>
    <w:uiPriority w:val="21"/>
    <w:qFormat/>
    <w:rsid w:val="00301391"/>
    <w:rPr>
      <w:i/>
      <w:iCs/>
      <w:color w:val="0F4761" w:themeColor="accent1" w:themeShade="BF"/>
    </w:rPr>
  </w:style>
  <w:style w:type="paragraph" w:styleId="GlAlnt">
    <w:name w:val="Intense Quote"/>
    <w:basedOn w:val="Normal"/>
    <w:next w:val="Normal"/>
    <w:link w:val="GlAlntChar"/>
    <w:uiPriority w:val="30"/>
    <w:qFormat/>
    <w:rsid w:val="003013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301391"/>
    <w:rPr>
      <w:i/>
      <w:iCs/>
      <w:color w:val="0F4761" w:themeColor="accent1" w:themeShade="BF"/>
    </w:rPr>
  </w:style>
  <w:style w:type="character" w:styleId="GlBavuru">
    <w:name w:val="Intense Reference"/>
    <w:basedOn w:val="VarsaylanParagrafYazTipi"/>
    <w:uiPriority w:val="32"/>
    <w:qFormat/>
    <w:rsid w:val="00301391"/>
    <w:rPr>
      <w:b/>
      <w:bCs/>
      <w:smallCaps/>
      <w:color w:val="0F4761" w:themeColor="accent1" w:themeShade="BF"/>
      <w:spacing w:val="5"/>
    </w:rPr>
  </w:style>
  <w:style w:type="character" w:styleId="Gl">
    <w:name w:val="Strong"/>
    <w:basedOn w:val="VarsaylanParagrafYazTipi"/>
    <w:uiPriority w:val="22"/>
    <w:qFormat/>
    <w:rsid w:val="00301391"/>
    <w:rPr>
      <w:b/>
      <w:bCs/>
    </w:rPr>
  </w:style>
  <w:style w:type="paragraph" w:styleId="stBilgi">
    <w:name w:val="header"/>
    <w:basedOn w:val="Normal"/>
    <w:link w:val="stBilgiChar"/>
    <w:uiPriority w:val="99"/>
    <w:unhideWhenUsed/>
    <w:rsid w:val="00762B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2B1F"/>
  </w:style>
  <w:style w:type="paragraph" w:styleId="AltBilgi">
    <w:name w:val="footer"/>
    <w:basedOn w:val="Normal"/>
    <w:link w:val="AltBilgiChar"/>
    <w:uiPriority w:val="99"/>
    <w:unhideWhenUsed/>
    <w:rsid w:val="00762B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1363">
      <w:bodyDiv w:val="1"/>
      <w:marLeft w:val="0"/>
      <w:marRight w:val="0"/>
      <w:marTop w:val="0"/>
      <w:marBottom w:val="0"/>
      <w:divBdr>
        <w:top w:val="none" w:sz="0" w:space="0" w:color="auto"/>
        <w:left w:val="none" w:sz="0" w:space="0" w:color="auto"/>
        <w:bottom w:val="none" w:sz="0" w:space="0" w:color="auto"/>
        <w:right w:val="none" w:sz="0" w:space="0" w:color="auto"/>
      </w:divBdr>
    </w:div>
    <w:div w:id="1063331875">
      <w:bodyDiv w:val="1"/>
      <w:marLeft w:val="0"/>
      <w:marRight w:val="0"/>
      <w:marTop w:val="0"/>
      <w:marBottom w:val="0"/>
      <w:divBdr>
        <w:top w:val="none" w:sz="0" w:space="0" w:color="auto"/>
        <w:left w:val="none" w:sz="0" w:space="0" w:color="auto"/>
        <w:bottom w:val="none" w:sz="0" w:space="0" w:color="auto"/>
        <w:right w:val="none" w:sz="0" w:space="0" w:color="auto"/>
      </w:divBdr>
    </w:div>
    <w:div w:id="17780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devlet mamiyev</dc:creator>
  <cp:keywords/>
  <dc:description/>
  <cp:lastModifiedBy>devlet mamiyev</cp:lastModifiedBy>
  <cp:revision>3</cp:revision>
  <dcterms:created xsi:type="dcterms:W3CDTF">2024-03-26T11:40:00Z</dcterms:created>
  <dcterms:modified xsi:type="dcterms:W3CDTF">2024-03-26T12:31:00Z</dcterms:modified>
</cp:coreProperties>
</file>