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88" w:rsidRDefault="00897EC1" w:rsidP="002265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>ÖZGEÇMİŞ VE ESERLER LİSTESİ</w:t>
      </w:r>
    </w:p>
    <w:p w:rsidR="00897EC1" w:rsidRPr="000A04D4" w:rsidRDefault="00897EC1" w:rsidP="002A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>ÖZGEÇMİŞ</w:t>
      </w:r>
    </w:p>
    <w:p w:rsidR="00897EC1" w:rsidRPr="000A04D4" w:rsidRDefault="00897EC1" w:rsidP="002A7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>Adı Soyadı:</w:t>
      </w:r>
      <w:r w:rsidRPr="000A0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227">
        <w:rPr>
          <w:rFonts w:ascii="Times New Roman" w:hAnsi="Times New Roman"/>
          <w:sz w:val="24"/>
          <w:szCs w:val="24"/>
        </w:rPr>
        <w:t>Durdane</w:t>
      </w:r>
      <w:proofErr w:type="spellEnd"/>
      <w:r w:rsidR="00B25227">
        <w:rPr>
          <w:rFonts w:ascii="Times New Roman" w:hAnsi="Times New Roman"/>
          <w:sz w:val="24"/>
          <w:szCs w:val="24"/>
        </w:rPr>
        <w:t xml:space="preserve"> YILMAZ GÜVEN</w:t>
      </w:r>
      <w:r w:rsidRPr="000A04D4">
        <w:rPr>
          <w:rFonts w:ascii="Times New Roman" w:hAnsi="Times New Roman"/>
          <w:sz w:val="24"/>
          <w:szCs w:val="24"/>
        </w:rPr>
        <w:t xml:space="preserve"> </w:t>
      </w:r>
    </w:p>
    <w:p w:rsidR="00897EC1" w:rsidRPr="000A04D4" w:rsidRDefault="00897EC1" w:rsidP="002A7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>Doğum Tarihi:</w:t>
      </w:r>
      <w:r w:rsidRPr="000A04D4">
        <w:rPr>
          <w:rFonts w:ascii="Times New Roman" w:hAnsi="Times New Roman"/>
          <w:sz w:val="24"/>
          <w:szCs w:val="24"/>
        </w:rPr>
        <w:t xml:space="preserve"> </w:t>
      </w:r>
      <w:r w:rsidR="00B25227">
        <w:rPr>
          <w:rFonts w:ascii="Times New Roman" w:hAnsi="Times New Roman"/>
          <w:sz w:val="24"/>
          <w:szCs w:val="24"/>
        </w:rPr>
        <w:t>1 Ocak 1987</w:t>
      </w:r>
      <w:r w:rsidRPr="000A04D4">
        <w:rPr>
          <w:rFonts w:ascii="Times New Roman" w:hAnsi="Times New Roman"/>
          <w:sz w:val="24"/>
          <w:szCs w:val="24"/>
        </w:rPr>
        <w:t xml:space="preserve"> </w:t>
      </w:r>
    </w:p>
    <w:p w:rsidR="00897EC1" w:rsidRPr="000A04D4" w:rsidRDefault="00897EC1" w:rsidP="000B5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 xml:space="preserve">Öğrenim Durumu: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297"/>
        <w:gridCol w:w="2121"/>
      </w:tblGrid>
      <w:tr w:rsidR="00897EC1" w:rsidRPr="00394A5B" w:rsidTr="00B25227">
        <w:tc>
          <w:tcPr>
            <w:tcW w:w="1985" w:type="dxa"/>
          </w:tcPr>
          <w:p w:rsidR="00897EC1" w:rsidRPr="00394A5B" w:rsidRDefault="00897EC1" w:rsidP="00394A5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Derece</w:t>
            </w:r>
          </w:p>
        </w:tc>
        <w:tc>
          <w:tcPr>
            <w:tcW w:w="2551" w:type="dxa"/>
          </w:tcPr>
          <w:p w:rsidR="00897EC1" w:rsidRPr="00394A5B" w:rsidRDefault="00897EC1" w:rsidP="00394A5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Bölüm/Program</w:t>
            </w:r>
          </w:p>
        </w:tc>
        <w:tc>
          <w:tcPr>
            <w:tcW w:w="2297" w:type="dxa"/>
          </w:tcPr>
          <w:p w:rsidR="00897EC1" w:rsidRPr="00394A5B" w:rsidRDefault="00897EC1" w:rsidP="00394A5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Üniversite </w:t>
            </w:r>
          </w:p>
        </w:tc>
        <w:tc>
          <w:tcPr>
            <w:tcW w:w="2121" w:type="dxa"/>
          </w:tcPr>
          <w:p w:rsidR="00897EC1" w:rsidRPr="00394A5B" w:rsidRDefault="00897EC1" w:rsidP="00394A5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Yıl</w:t>
            </w:r>
          </w:p>
        </w:tc>
      </w:tr>
      <w:tr w:rsidR="00897EC1" w:rsidRPr="00394A5B" w:rsidTr="00B25227">
        <w:tc>
          <w:tcPr>
            <w:tcW w:w="1985" w:type="dxa"/>
          </w:tcPr>
          <w:p w:rsidR="00897EC1" w:rsidRPr="00394A5B" w:rsidRDefault="00897EC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Lisans</w:t>
            </w:r>
          </w:p>
        </w:tc>
        <w:tc>
          <w:tcPr>
            <w:tcW w:w="2551" w:type="dxa"/>
          </w:tcPr>
          <w:p w:rsidR="00897EC1" w:rsidRPr="00394A5B" w:rsidRDefault="00897EC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Hemşirelik</w:t>
            </w:r>
          </w:p>
        </w:tc>
        <w:tc>
          <w:tcPr>
            <w:tcW w:w="2297" w:type="dxa"/>
          </w:tcPr>
          <w:p w:rsidR="00897EC1" w:rsidRPr="00394A5B" w:rsidRDefault="00B25227" w:rsidP="0034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Ordu </w:t>
            </w:r>
            <w:r w:rsidR="00897EC1" w:rsidRPr="00394A5B">
              <w:rPr>
                <w:rFonts w:ascii="Times New Roman" w:hAnsi="Times New Roman"/>
                <w:sz w:val="24"/>
                <w:szCs w:val="24"/>
              </w:rPr>
              <w:t>Üniversitesi</w:t>
            </w:r>
          </w:p>
        </w:tc>
        <w:tc>
          <w:tcPr>
            <w:tcW w:w="2121" w:type="dxa"/>
          </w:tcPr>
          <w:p w:rsidR="00897EC1" w:rsidRPr="00394A5B" w:rsidRDefault="00B25227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897EC1" w:rsidRPr="00394A5B" w:rsidTr="00B25227">
        <w:tc>
          <w:tcPr>
            <w:tcW w:w="1985" w:type="dxa"/>
          </w:tcPr>
          <w:p w:rsidR="00897EC1" w:rsidRPr="00394A5B" w:rsidRDefault="00897EC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Yüksek Lisans</w:t>
            </w:r>
          </w:p>
        </w:tc>
        <w:tc>
          <w:tcPr>
            <w:tcW w:w="2551" w:type="dxa"/>
          </w:tcPr>
          <w:p w:rsidR="00897EC1" w:rsidRPr="00394A5B" w:rsidRDefault="003426F6" w:rsidP="0034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Cerrahi </w:t>
            </w:r>
            <w:r w:rsidR="00897EC1" w:rsidRPr="00394A5B">
              <w:rPr>
                <w:rFonts w:ascii="Times New Roman" w:hAnsi="Times New Roman"/>
                <w:sz w:val="24"/>
                <w:szCs w:val="24"/>
              </w:rPr>
              <w:t>Hastalıkları Hemşireliği</w:t>
            </w:r>
          </w:p>
        </w:tc>
        <w:tc>
          <w:tcPr>
            <w:tcW w:w="2297" w:type="dxa"/>
          </w:tcPr>
          <w:p w:rsidR="00897EC1" w:rsidRPr="00394A5B" w:rsidRDefault="00B25227" w:rsidP="0034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Atatürk Üniversitesi</w:t>
            </w:r>
          </w:p>
        </w:tc>
        <w:tc>
          <w:tcPr>
            <w:tcW w:w="2121" w:type="dxa"/>
          </w:tcPr>
          <w:p w:rsidR="00897EC1" w:rsidRPr="00394A5B" w:rsidRDefault="00382AFA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20</w:t>
            </w:r>
            <w:r w:rsidR="00B252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97EC1" w:rsidRPr="00394A5B" w:rsidTr="00B25227">
        <w:tc>
          <w:tcPr>
            <w:tcW w:w="1985" w:type="dxa"/>
          </w:tcPr>
          <w:p w:rsidR="00897EC1" w:rsidRPr="00394A5B" w:rsidRDefault="00897EC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Doktora</w:t>
            </w:r>
          </w:p>
        </w:tc>
        <w:tc>
          <w:tcPr>
            <w:tcW w:w="2551" w:type="dxa"/>
          </w:tcPr>
          <w:p w:rsidR="00897EC1" w:rsidRPr="00394A5B" w:rsidRDefault="003426F6" w:rsidP="0034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Cerrahi </w:t>
            </w:r>
            <w:r w:rsidRPr="00394A5B">
              <w:rPr>
                <w:rFonts w:ascii="Times New Roman" w:hAnsi="Times New Roman"/>
                <w:sz w:val="24"/>
                <w:szCs w:val="24"/>
              </w:rPr>
              <w:t>Hastalıkları Hemşireliği</w:t>
            </w:r>
          </w:p>
        </w:tc>
        <w:tc>
          <w:tcPr>
            <w:tcW w:w="2297" w:type="dxa"/>
          </w:tcPr>
          <w:p w:rsidR="00897EC1" w:rsidRPr="00394A5B" w:rsidRDefault="00897EC1" w:rsidP="0034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Gazi Üniversitesi</w:t>
            </w:r>
          </w:p>
        </w:tc>
        <w:tc>
          <w:tcPr>
            <w:tcW w:w="2121" w:type="dxa"/>
          </w:tcPr>
          <w:p w:rsidR="00897EC1" w:rsidRPr="00394A5B" w:rsidRDefault="00382AFA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2014</w:t>
            </w:r>
            <w:r w:rsidR="002E12C8" w:rsidRPr="00394A5B">
              <w:rPr>
                <w:rFonts w:ascii="Times New Roman" w:hAnsi="Times New Roman"/>
                <w:sz w:val="24"/>
                <w:szCs w:val="24"/>
              </w:rPr>
              <w:t>-</w:t>
            </w:r>
            <w:r w:rsidR="00897EC1" w:rsidRPr="00394A5B">
              <w:rPr>
                <w:rFonts w:ascii="Times New Roman" w:hAnsi="Times New Roman"/>
                <w:sz w:val="24"/>
                <w:szCs w:val="24"/>
              </w:rPr>
              <w:t>Devam ediyor</w:t>
            </w:r>
          </w:p>
        </w:tc>
      </w:tr>
    </w:tbl>
    <w:p w:rsidR="000B5192" w:rsidRDefault="000B5192" w:rsidP="000B51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1CD2" w:rsidRPr="000A04D4" w:rsidRDefault="00F8506F" w:rsidP="000B51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 xml:space="preserve">Yüksek Lisans Tez </w:t>
      </w:r>
      <w:r w:rsidR="00AC40CD" w:rsidRPr="000A04D4">
        <w:rPr>
          <w:rFonts w:ascii="Times New Roman" w:hAnsi="Times New Roman"/>
          <w:b/>
          <w:sz w:val="24"/>
          <w:szCs w:val="24"/>
        </w:rPr>
        <w:t>Başlığı ve</w:t>
      </w:r>
      <w:r w:rsidR="00346686" w:rsidRPr="000A04D4">
        <w:rPr>
          <w:rFonts w:ascii="Times New Roman" w:hAnsi="Times New Roman"/>
          <w:b/>
          <w:sz w:val="24"/>
          <w:szCs w:val="24"/>
        </w:rPr>
        <w:t xml:space="preserve"> Tez Danışman(</w:t>
      </w:r>
      <w:proofErr w:type="spellStart"/>
      <w:r w:rsidR="00346686" w:rsidRPr="000A04D4">
        <w:rPr>
          <w:rFonts w:ascii="Times New Roman" w:hAnsi="Times New Roman"/>
          <w:b/>
          <w:sz w:val="24"/>
          <w:szCs w:val="24"/>
        </w:rPr>
        <w:t>lar</w:t>
      </w:r>
      <w:proofErr w:type="spellEnd"/>
      <w:r w:rsidR="00346686" w:rsidRPr="000A04D4">
        <w:rPr>
          <w:rFonts w:ascii="Times New Roman" w:hAnsi="Times New Roman"/>
          <w:b/>
          <w:sz w:val="24"/>
          <w:szCs w:val="24"/>
        </w:rPr>
        <w:t>)</w:t>
      </w:r>
      <w:r w:rsidR="00AC40CD" w:rsidRPr="000A04D4">
        <w:rPr>
          <w:rFonts w:ascii="Times New Roman" w:hAnsi="Times New Roman"/>
          <w:b/>
          <w:sz w:val="24"/>
          <w:szCs w:val="24"/>
        </w:rPr>
        <w:t>ı:</w:t>
      </w:r>
      <w:r w:rsidRPr="000A04D4">
        <w:rPr>
          <w:rFonts w:ascii="Times New Roman" w:hAnsi="Times New Roman"/>
          <w:b/>
          <w:sz w:val="24"/>
          <w:szCs w:val="24"/>
        </w:rPr>
        <w:t xml:space="preserve"> </w:t>
      </w:r>
    </w:p>
    <w:p w:rsidR="00BD7821" w:rsidRDefault="00BD7821" w:rsidP="000B51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7821">
        <w:rPr>
          <w:rFonts w:ascii="Times New Roman" w:hAnsi="Times New Roman"/>
          <w:sz w:val="24"/>
          <w:szCs w:val="24"/>
        </w:rPr>
        <w:t xml:space="preserve">Hemşirelere verilen </w:t>
      </w:r>
      <w:proofErr w:type="spellStart"/>
      <w:r w:rsidRPr="00BD7821">
        <w:rPr>
          <w:rFonts w:ascii="Times New Roman" w:hAnsi="Times New Roman"/>
          <w:sz w:val="24"/>
          <w:szCs w:val="24"/>
        </w:rPr>
        <w:t>kardiyopulmoner</w:t>
      </w:r>
      <w:proofErr w:type="spellEnd"/>
      <w:r w:rsidRPr="00BD7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821">
        <w:rPr>
          <w:rFonts w:ascii="Times New Roman" w:hAnsi="Times New Roman"/>
          <w:sz w:val="24"/>
          <w:szCs w:val="24"/>
        </w:rPr>
        <w:t>resusitasyon</w:t>
      </w:r>
      <w:proofErr w:type="spellEnd"/>
      <w:r w:rsidRPr="00BD7821">
        <w:rPr>
          <w:rFonts w:ascii="Times New Roman" w:hAnsi="Times New Roman"/>
          <w:sz w:val="24"/>
          <w:szCs w:val="24"/>
        </w:rPr>
        <w:t xml:space="preserve"> eğitiminin bilgi düzeyine etkisi</w:t>
      </w:r>
    </w:p>
    <w:p w:rsidR="00346686" w:rsidRPr="000A04D4" w:rsidRDefault="00346686" w:rsidP="000B51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>Danışman:</w:t>
      </w:r>
      <w:r w:rsidR="00F8506F" w:rsidRPr="000A04D4">
        <w:rPr>
          <w:rFonts w:ascii="Times New Roman" w:hAnsi="Times New Roman"/>
          <w:b/>
          <w:sz w:val="24"/>
          <w:szCs w:val="24"/>
        </w:rPr>
        <w:t xml:space="preserve"> </w:t>
      </w:r>
      <w:r w:rsidR="003426F6" w:rsidRPr="00226588">
        <w:rPr>
          <w:rFonts w:ascii="Times New Roman" w:hAnsi="Times New Roman"/>
          <w:sz w:val="24"/>
          <w:szCs w:val="24"/>
        </w:rPr>
        <w:t>Prof.</w:t>
      </w:r>
      <w:r w:rsidR="00F8506F" w:rsidRPr="00226588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="00BD7821">
        <w:rPr>
          <w:rFonts w:ascii="Times New Roman" w:hAnsi="Times New Roman"/>
          <w:sz w:val="24"/>
          <w:szCs w:val="24"/>
        </w:rPr>
        <w:t>Neziha</w:t>
      </w:r>
      <w:proofErr w:type="spellEnd"/>
      <w:r w:rsidR="00BD7821">
        <w:rPr>
          <w:rFonts w:ascii="Times New Roman" w:hAnsi="Times New Roman"/>
          <w:sz w:val="24"/>
          <w:szCs w:val="24"/>
        </w:rPr>
        <w:t xml:space="preserve"> KARABULUT</w:t>
      </w:r>
    </w:p>
    <w:p w:rsidR="000B5192" w:rsidRDefault="000B5192" w:rsidP="002A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7EC1" w:rsidRPr="000A04D4" w:rsidRDefault="00897EC1" w:rsidP="000B5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 xml:space="preserve">Görevler: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5358"/>
        <w:gridCol w:w="1866"/>
      </w:tblGrid>
      <w:tr w:rsidR="00897EC1" w:rsidRPr="00394A5B" w:rsidTr="00BD7821">
        <w:tc>
          <w:tcPr>
            <w:tcW w:w="1730" w:type="dxa"/>
          </w:tcPr>
          <w:p w:rsidR="00897EC1" w:rsidRPr="00394A5B" w:rsidRDefault="00897EC1" w:rsidP="002054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Görev </w:t>
            </w:r>
            <w:proofErr w:type="spellStart"/>
            <w:r w:rsidRPr="00394A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Ünvanı</w:t>
            </w:r>
            <w:proofErr w:type="spellEnd"/>
          </w:p>
        </w:tc>
        <w:tc>
          <w:tcPr>
            <w:tcW w:w="5358" w:type="dxa"/>
          </w:tcPr>
          <w:p w:rsidR="00897EC1" w:rsidRPr="00394A5B" w:rsidRDefault="00897EC1" w:rsidP="002054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Görev Yeri</w:t>
            </w:r>
          </w:p>
        </w:tc>
        <w:tc>
          <w:tcPr>
            <w:tcW w:w="1866" w:type="dxa"/>
          </w:tcPr>
          <w:p w:rsidR="00897EC1" w:rsidRPr="00394A5B" w:rsidRDefault="00897EC1" w:rsidP="002054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4A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Yılı</w:t>
            </w:r>
          </w:p>
        </w:tc>
      </w:tr>
      <w:tr w:rsidR="00897EC1" w:rsidRPr="00394A5B" w:rsidTr="00BD7821">
        <w:tc>
          <w:tcPr>
            <w:tcW w:w="1730" w:type="dxa"/>
          </w:tcPr>
          <w:p w:rsidR="00897EC1" w:rsidRPr="00394A5B" w:rsidRDefault="005B63D9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B"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5358" w:type="dxa"/>
          </w:tcPr>
          <w:p w:rsidR="00897EC1" w:rsidRPr="00394A5B" w:rsidRDefault="00BD7821" w:rsidP="00BD78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821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BD7821">
              <w:rPr>
                <w:rFonts w:ascii="Times New Roman" w:hAnsi="Times New Roman"/>
                <w:sz w:val="24"/>
                <w:szCs w:val="24"/>
              </w:rPr>
              <w:t xml:space="preserve"> Park Hastanesi (Ordu) (KVC Hemşireliği)</w:t>
            </w:r>
          </w:p>
        </w:tc>
        <w:tc>
          <w:tcPr>
            <w:tcW w:w="1866" w:type="dxa"/>
          </w:tcPr>
          <w:p w:rsidR="00897EC1" w:rsidRPr="00394A5B" w:rsidRDefault="00BD7821" w:rsidP="00BD78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897EC1" w:rsidRPr="00394A5B" w:rsidTr="00BD7821">
        <w:tc>
          <w:tcPr>
            <w:tcW w:w="1730" w:type="dxa"/>
          </w:tcPr>
          <w:p w:rsidR="00897EC1" w:rsidRPr="00394A5B" w:rsidRDefault="00BD782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821">
              <w:rPr>
                <w:rFonts w:ascii="Times New Roman" w:hAnsi="Times New Roman"/>
                <w:sz w:val="24"/>
                <w:szCs w:val="24"/>
              </w:rPr>
              <w:t>Hemşire</w:t>
            </w:r>
          </w:p>
        </w:tc>
        <w:tc>
          <w:tcPr>
            <w:tcW w:w="5358" w:type="dxa"/>
          </w:tcPr>
          <w:p w:rsidR="00897EC1" w:rsidRPr="00394A5B" w:rsidRDefault="00BD782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821">
              <w:rPr>
                <w:rFonts w:ascii="Times New Roman" w:hAnsi="Times New Roman"/>
                <w:sz w:val="24"/>
                <w:szCs w:val="24"/>
              </w:rPr>
              <w:t>Rize Devlet Hastanesi (Kadın Doğum Servisi-Beyin Cerrahi Servisi- Eğitim Hemşireliği)</w:t>
            </w:r>
          </w:p>
        </w:tc>
        <w:tc>
          <w:tcPr>
            <w:tcW w:w="1866" w:type="dxa"/>
          </w:tcPr>
          <w:p w:rsidR="00897EC1" w:rsidRPr="00394A5B" w:rsidRDefault="00BD782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821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</w:tr>
      <w:tr w:rsidR="00BD7821" w:rsidRPr="00394A5B" w:rsidTr="00BD7821">
        <w:tc>
          <w:tcPr>
            <w:tcW w:w="1730" w:type="dxa"/>
          </w:tcPr>
          <w:p w:rsidR="00BD7821" w:rsidRPr="00394A5B" w:rsidRDefault="00BD782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821">
              <w:rPr>
                <w:rFonts w:ascii="Times New Roman" w:hAnsi="Times New Roman"/>
                <w:sz w:val="24"/>
                <w:szCs w:val="24"/>
              </w:rPr>
              <w:t>Arş. Gör.</w:t>
            </w:r>
          </w:p>
        </w:tc>
        <w:tc>
          <w:tcPr>
            <w:tcW w:w="5358" w:type="dxa"/>
          </w:tcPr>
          <w:p w:rsidR="00BD7821" w:rsidRPr="00394A5B" w:rsidRDefault="00BD782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821">
              <w:rPr>
                <w:rFonts w:ascii="Times New Roman" w:hAnsi="Times New Roman"/>
                <w:sz w:val="24"/>
                <w:szCs w:val="24"/>
              </w:rPr>
              <w:t>Ondokuz</w:t>
            </w:r>
            <w:proofErr w:type="spellEnd"/>
            <w:r w:rsidRPr="00BD7821">
              <w:rPr>
                <w:rFonts w:ascii="Times New Roman" w:hAnsi="Times New Roman"/>
                <w:sz w:val="24"/>
                <w:szCs w:val="24"/>
              </w:rPr>
              <w:t xml:space="preserve"> Mayıs Üniversitesi Sağlık Yüksekokulu</w:t>
            </w:r>
          </w:p>
        </w:tc>
        <w:tc>
          <w:tcPr>
            <w:tcW w:w="1866" w:type="dxa"/>
          </w:tcPr>
          <w:p w:rsidR="00BD7821" w:rsidRDefault="00BD782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82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BD7821" w:rsidRPr="00394A5B" w:rsidTr="00BD7821">
        <w:tc>
          <w:tcPr>
            <w:tcW w:w="1730" w:type="dxa"/>
          </w:tcPr>
          <w:p w:rsidR="00BD7821" w:rsidRPr="00394A5B" w:rsidRDefault="00BD7821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</w:t>
            </w:r>
          </w:p>
        </w:tc>
        <w:tc>
          <w:tcPr>
            <w:tcW w:w="5358" w:type="dxa"/>
          </w:tcPr>
          <w:p w:rsidR="00BD7821" w:rsidRPr="00394A5B" w:rsidRDefault="00257736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36">
              <w:rPr>
                <w:rFonts w:ascii="Times New Roman" w:hAnsi="Times New Roman"/>
                <w:sz w:val="24"/>
                <w:szCs w:val="24"/>
              </w:rPr>
              <w:t>Karabük Üniversitesi Sağlık Hizmetleri Meslek Yüksekokulu</w:t>
            </w:r>
          </w:p>
        </w:tc>
        <w:tc>
          <w:tcPr>
            <w:tcW w:w="1866" w:type="dxa"/>
          </w:tcPr>
          <w:p w:rsidR="00BD7821" w:rsidRDefault="00BD7821" w:rsidP="009E02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  <w:r w:rsidR="009E02C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E02CA" w:rsidRPr="00394A5B" w:rsidTr="00BD7821">
        <w:tc>
          <w:tcPr>
            <w:tcW w:w="1730" w:type="dxa"/>
          </w:tcPr>
          <w:p w:rsidR="009E02CA" w:rsidRDefault="009E02CA" w:rsidP="00394A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Gör. </w:t>
            </w:r>
          </w:p>
        </w:tc>
        <w:tc>
          <w:tcPr>
            <w:tcW w:w="5358" w:type="dxa"/>
          </w:tcPr>
          <w:p w:rsidR="009E02CA" w:rsidRPr="00257736" w:rsidRDefault="009E02CA" w:rsidP="009E02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2CA">
              <w:rPr>
                <w:rFonts w:ascii="Times New Roman" w:hAnsi="Times New Roman"/>
                <w:sz w:val="24"/>
                <w:szCs w:val="24"/>
              </w:rPr>
              <w:t xml:space="preserve">Karabük Üniversitesi Sağlık </w:t>
            </w:r>
            <w:r>
              <w:rPr>
                <w:rFonts w:ascii="Times New Roman" w:hAnsi="Times New Roman"/>
                <w:sz w:val="24"/>
                <w:szCs w:val="24"/>
              </w:rPr>
              <w:t>Bilimleri Fakültesi (Görevlendirme)</w:t>
            </w:r>
          </w:p>
        </w:tc>
        <w:tc>
          <w:tcPr>
            <w:tcW w:w="1866" w:type="dxa"/>
          </w:tcPr>
          <w:p w:rsidR="009E02CA" w:rsidRDefault="009E02CA" w:rsidP="009E02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2016-Halen</w:t>
            </w:r>
          </w:p>
        </w:tc>
      </w:tr>
    </w:tbl>
    <w:p w:rsidR="007E5E57" w:rsidRDefault="007E5E57" w:rsidP="002A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736" w:rsidRDefault="00257736" w:rsidP="002A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İdari Görevler:</w:t>
      </w:r>
    </w:p>
    <w:p w:rsidR="00257736" w:rsidRDefault="00257736" w:rsidP="002A7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736">
        <w:rPr>
          <w:rFonts w:ascii="Times New Roman" w:hAnsi="Times New Roman"/>
          <w:sz w:val="24"/>
          <w:szCs w:val="24"/>
        </w:rPr>
        <w:t>Karabük Üniversitesi Sağlık Hizmetleri Meslek Yüksekokulu Müdür Yardımcısı- Mayıs-Aralık 2015</w:t>
      </w:r>
    </w:p>
    <w:p w:rsidR="00687891" w:rsidRDefault="00687891" w:rsidP="002A7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Karabük Üniversitesi Sağlık Bilimleri Enstitüsü Müdür Yardımcısı- Mayıs, 2017- Halen</w:t>
      </w:r>
    </w:p>
    <w:p w:rsidR="00346686" w:rsidRPr="000A04D4" w:rsidRDefault="00897EC1" w:rsidP="002A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 xml:space="preserve">ESERLER </w:t>
      </w:r>
    </w:p>
    <w:p w:rsidR="00346686" w:rsidRPr="000A04D4" w:rsidRDefault="00050D2B" w:rsidP="002A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>A.</w:t>
      </w:r>
      <w:r w:rsidR="00897EC1" w:rsidRPr="000A04D4">
        <w:rPr>
          <w:rFonts w:ascii="Times New Roman" w:hAnsi="Times New Roman"/>
          <w:b/>
          <w:sz w:val="24"/>
          <w:szCs w:val="24"/>
        </w:rPr>
        <w:t xml:space="preserve">Uluslararası </w:t>
      </w:r>
      <w:r w:rsidR="00346686" w:rsidRPr="000A04D4">
        <w:rPr>
          <w:rFonts w:ascii="Times New Roman" w:hAnsi="Times New Roman"/>
          <w:b/>
          <w:sz w:val="24"/>
          <w:szCs w:val="24"/>
        </w:rPr>
        <w:t>dergilerde yer alan yayınlar:</w:t>
      </w:r>
      <w:r w:rsidR="00897EC1" w:rsidRPr="000A04D4">
        <w:rPr>
          <w:rFonts w:ascii="Times New Roman" w:hAnsi="Times New Roman"/>
          <w:b/>
          <w:sz w:val="24"/>
          <w:szCs w:val="24"/>
        </w:rPr>
        <w:t xml:space="preserve"> </w:t>
      </w:r>
    </w:p>
    <w:p w:rsidR="00257736" w:rsidRPr="00257736" w:rsidRDefault="009B7E38" w:rsidP="00257736">
      <w:pPr>
        <w:pStyle w:val="ListeParagraf"/>
        <w:tabs>
          <w:tab w:val="left" w:pos="317"/>
        </w:tabs>
        <w:spacing w:after="0" w:line="36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226588">
        <w:rPr>
          <w:rFonts w:ascii="Times New Roman" w:hAnsi="Times New Roman"/>
          <w:b/>
          <w:sz w:val="24"/>
          <w:szCs w:val="24"/>
        </w:rPr>
        <w:lastRenderedPageBreak/>
        <w:t>A1.</w:t>
      </w:r>
      <w:r w:rsidR="00226588" w:rsidRPr="00226588">
        <w:rPr>
          <w:rFonts w:ascii="Times New Roman" w:hAnsi="Times New Roman"/>
          <w:sz w:val="24"/>
          <w:szCs w:val="24"/>
        </w:rPr>
        <w:t xml:space="preserve"> </w:t>
      </w:r>
      <w:r w:rsidR="00257736" w:rsidRPr="00257736">
        <w:rPr>
          <w:rFonts w:ascii="Times New Roman" w:hAnsi="Times New Roman"/>
          <w:sz w:val="24"/>
          <w:szCs w:val="24"/>
        </w:rPr>
        <w:t>Aydın Avcı İ</w:t>
      </w:r>
      <w:proofErr w:type="gramStart"/>
      <w:r w:rsidR="00257736" w:rsidRPr="00257736">
        <w:rPr>
          <w:rFonts w:ascii="Times New Roman" w:hAnsi="Times New Roman"/>
          <w:sz w:val="24"/>
          <w:szCs w:val="24"/>
        </w:rPr>
        <w:t>.,</w:t>
      </w:r>
      <w:proofErr w:type="gramEnd"/>
      <w:r w:rsidR="00257736" w:rsidRPr="00257736">
        <w:rPr>
          <w:rFonts w:ascii="Times New Roman" w:hAnsi="Times New Roman"/>
          <w:sz w:val="24"/>
          <w:szCs w:val="24"/>
        </w:rPr>
        <w:t xml:space="preserve">  Öz Ö.,  </w:t>
      </w:r>
      <w:r w:rsidR="00257736" w:rsidRPr="00257736">
        <w:rPr>
          <w:rFonts w:ascii="Times New Roman" w:hAnsi="Times New Roman"/>
          <w:b/>
          <w:sz w:val="24"/>
          <w:szCs w:val="24"/>
        </w:rPr>
        <w:t>Yılmaz D</w:t>
      </w:r>
      <w:r w:rsidR="00257736" w:rsidRPr="00257736">
        <w:rPr>
          <w:rFonts w:ascii="Times New Roman" w:hAnsi="Times New Roman"/>
          <w:sz w:val="24"/>
          <w:szCs w:val="24"/>
        </w:rPr>
        <w:t xml:space="preserve">.,  Çelik Eren D.,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University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students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>'  problem-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solving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behaviors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and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exposure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to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dating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abuse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their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romantic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relationship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Prog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Health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Sci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, 2014,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Vol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4, No 2.</w:t>
      </w:r>
    </w:p>
    <w:p w:rsidR="000B5192" w:rsidRPr="000B5192" w:rsidRDefault="00257736" w:rsidP="00257736">
      <w:pPr>
        <w:pStyle w:val="ListeParagraf"/>
        <w:tabs>
          <w:tab w:val="left" w:pos="317"/>
        </w:tabs>
        <w:spacing w:after="0" w:line="36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257736">
        <w:rPr>
          <w:rFonts w:ascii="Times New Roman" w:hAnsi="Times New Roman"/>
          <w:b/>
          <w:sz w:val="24"/>
          <w:szCs w:val="24"/>
        </w:rPr>
        <w:t>A2.</w:t>
      </w:r>
      <w:r w:rsidRPr="00257736">
        <w:rPr>
          <w:rFonts w:ascii="Times New Roman" w:hAnsi="Times New Roman"/>
          <w:sz w:val="24"/>
          <w:szCs w:val="24"/>
        </w:rPr>
        <w:t xml:space="preserve"> Yaman Y</w:t>
      </w:r>
      <w:proofErr w:type="gramStart"/>
      <w:r w:rsidRPr="00257736">
        <w:rPr>
          <w:rFonts w:ascii="Times New Roman" w:hAnsi="Times New Roman"/>
          <w:sz w:val="24"/>
          <w:szCs w:val="24"/>
        </w:rPr>
        <w:t>.,</w:t>
      </w:r>
      <w:proofErr w:type="gramEnd"/>
      <w:r w:rsidRPr="00257736">
        <w:rPr>
          <w:rFonts w:ascii="Times New Roman" w:hAnsi="Times New Roman"/>
          <w:sz w:val="24"/>
          <w:szCs w:val="24"/>
        </w:rPr>
        <w:t xml:space="preserve"> Karabulut N., </w:t>
      </w:r>
      <w:proofErr w:type="spellStart"/>
      <w:r w:rsidRPr="00257736">
        <w:rPr>
          <w:rFonts w:ascii="Times New Roman" w:hAnsi="Times New Roman"/>
          <w:sz w:val="24"/>
          <w:szCs w:val="24"/>
        </w:rPr>
        <w:t>Gürçayır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D., </w:t>
      </w:r>
      <w:r w:rsidRPr="00257736">
        <w:rPr>
          <w:rFonts w:ascii="Times New Roman" w:hAnsi="Times New Roman"/>
          <w:b/>
          <w:sz w:val="24"/>
          <w:szCs w:val="24"/>
        </w:rPr>
        <w:t>Yılmaz D</w:t>
      </w:r>
      <w:r w:rsidRPr="00257736">
        <w:rPr>
          <w:rFonts w:ascii="Times New Roman" w:hAnsi="Times New Roman"/>
          <w:sz w:val="24"/>
          <w:szCs w:val="24"/>
        </w:rPr>
        <w:t xml:space="preserve">., Gökmen V., </w:t>
      </w:r>
      <w:proofErr w:type="spellStart"/>
      <w:r w:rsidRPr="00257736">
        <w:rPr>
          <w:rFonts w:ascii="Times New Roman" w:hAnsi="Times New Roman"/>
          <w:sz w:val="24"/>
          <w:szCs w:val="24"/>
        </w:rPr>
        <w:t>Patient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satisfaction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with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their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pain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management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and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comfort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level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after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open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heart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surgery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7736">
        <w:rPr>
          <w:rFonts w:ascii="Times New Roman" w:hAnsi="Times New Roman"/>
          <w:sz w:val="24"/>
          <w:szCs w:val="24"/>
        </w:rPr>
        <w:t>Australıan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Journal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Of Advanced </w:t>
      </w:r>
      <w:proofErr w:type="spellStart"/>
      <w:r w:rsidRPr="00257736">
        <w:rPr>
          <w:rFonts w:ascii="Times New Roman" w:hAnsi="Times New Roman"/>
          <w:sz w:val="24"/>
          <w:szCs w:val="24"/>
        </w:rPr>
        <w:t>Nursıng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, 2015, Volume 32, </w:t>
      </w:r>
      <w:proofErr w:type="spellStart"/>
      <w:r w:rsidRPr="00257736">
        <w:rPr>
          <w:rFonts w:ascii="Times New Roman" w:hAnsi="Times New Roman"/>
          <w:sz w:val="24"/>
          <w:szCs w:val="24"/>
        </w:rPr>
        <w:t>Number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3.</w:t>
      </w:r>
    </w:p>
    <w:p w:rsidR="00B30561" w:rsidRDefault="00255B29" w:rsidP="002A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>B</w:t>
      </w:r>
      <w:r w:rsidR="00897EC1" w:rsidRPr="000A04D4">
        <w:rPr>
          <w:rFonts w:ascii="Times New Roman" w:hAnsi="Times New Roman"/>
          <w:b/>
          <w:sz w:val="24"/>
          <w:szCs w:val="24"/>
        </w:rPr>
        <w:t xml:space="preserve">. Ulusal </w:t>
      </w:r>
      <w:r w:rsidR="00346686" w:rsidRPr="000A04D4">
        <w:rPr>
          <w:rFonts w:ascii="Times New Roman" w:hAnsi="Times New Roman"/>
          <w:b/>
          <w:sz w:val="24"/>
          <w:szCs w:val="24"/>
        </w:rPr>
        <w:t>dergilerde yer alan yayınlar:</w:t>
      </w:r>
    </w:p>
    <w:p w:rsidR="00257736" w:rsidRPr="00257736" w:rsidRDefault="00257736" w:rsidP="002A7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B1. </w:t>
      </w:r>
      <w:r w:rsidRPr="00257736">
        <w:rPr>
          <w:rFonts w:ascii="Times New Roman" w:hAnsi="Times New Roman"/>
          <w:sz w:val="24"/>
          <w:szCs w:val="24"/>
        </w:rPr>
        <w:t>Yaman Aktaş Y</w:t>
      </w:r>
      <w:proofErr w:type="gramStart"/>
      <w:r w:rsidRPr="00257736">
        <w:rPr>
          <w:rFonts w:ascii="Times New Roman" w:hAnsi="Times New Roman"/>
          <w:sz w:val="24"/>
          <w:szCs w:val="24"/>
        </w:rPr>
        <w:t>.,</w:t>
      </w:r>
      <w:proofErr w:type="gramEnd"/>
      <w:r w:rsidRPr="00257736">
        <w:rPr>
          <w:rFonts w:ascii="Times New Roman" w:hAnsi="Times New Roman"/>
          <w:sz w:val="24"/>
          <w:szCs w:val="24"/>
        </w:rPr>
        <w:t xml:space="preserve"> Karabulut N., </w:t>
      </w:r>
      <w:r w:rsidRPr="00257736">
        <w:rPr>
          <w:rFonts w:ascii="Times New Roman" w:hAnsi="Times New Roman"/>
          <w:b/>
          <w:sz w:val="24"/>
          <w:szCs w:val="24"/>
        </w:rPr>
        <w:t>Yılmaz D</w:t>
      </w:r>
      <w:r w:rsidRPr="00257736">
        <w:rPr>
          <w:rFonts w:ascii="Times New Roman" w:hAnsi="Times New Roman"/>
          <w:sz w:val="24"/>
          <w:szCs w:val="24"/>
        </w:rPr>
        <w:t>., Özkan A.S., Kalp Damar Cerrahisi Yoğun Bakım Ünitesinde Tedavi Gören Hastaların Algıladıkları Çevresel Stresörler, Kafkas Tıp Bilimleri Dergisi, 2015, 5(3):81–86.</w:t>
      </w:r>
    </w:p>
    <w:p w:rsidR="00B440C2" w:rsidRPr="000A04D4" w:rsidRDefault="00B440C2" w:rsidP="002A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>C. Yazılan ulusal/uluslararası kitaplar veya kitaplardaki bölümler:</w:t>
      </w:r>
    </w:p>
    <w:p w:rsidR="00B30561" w:rsidRDefault="00B30561" w:rsidP="002A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.....</w:t>
      </w:r>
      <w:proofErr w:type="gramEnd"/>
    </w:p>
    <w:p w:rsidR="00346686" w:rsidRPr="000A04D4" w:rsidRDefault="00B440C2" w:rsidP="002A7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>D</w:t>
      </w:r>
      <w:r w:rsidR="00346686" w:rsidRPr="000A04D4">
        <w:rPr>
          <w:rFonts w:ascii="Times New Roman" w:hAnsi="Times New Roman"/>
          <w:b/>
          <w:sz w:val="24"/>
          <w:szCs w:val="24"/>
        </w:rPr>
        <w:t>. Uluslararası bilimsel toplantılarda sunulan veya bildiri kitabında (</w:t>
      </w:r>
      <w:proofErr w:type="spellStart"/>
      <w:r w:rsidR="00346686" w:rsidRPr="000A04D4">
        <w:rPr>
          <w:rFonts w:ascii="Times New Roman" w:hAnsi="Times New Roman"/>
          <w:b/>
          <w:sz w:val="24"/>
          <w:szCs w:val="24"/>
        </w:rPr>
        <w:t>Proceedings</w:t>
      </w:r>
      <w:proofErr w:type="spellEnd"/>
      <w:r w:rsidR="00346686" w:rsidRPr="000A04D4">
        <w:rPr>
          <w:rFonts w:ascii="Times New Roman" w:hAnsi="Times New Roman"/>
          <w:b/>
          <w:sz w:val="24"/>
          <w:szCs w:val="24"/>
        </w:rPr>
        <w:t>) basılan bildiriler:</w:t>
      </w:r>
    </w:p>
    <w:p w:rsidR="00257736" w:rsidRPr="00257736" w:rsidRDefault="00392853" w:rsidP="00257736">
      <w:pPr>
        <w:pStyle w:val="ListeParagraf"/>
        <w:tabs>
          <w:tab w:val="left" w:pos="317"/>
        </w:tabs>
        <w:spacing w:after="0" w:line="36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392853">
        <w:rPr>
          <w:rFonts w:ascii="Times New Roman" w:hAnsi="Times New Roman"/>
          <w:b/>
          <w:sz w:val="24"/>
          <w:szCs w:val="24"/>
        </w:rPr>
        <w:t>D1.</w:t>
      </w:r>
      <w:r>
        <w:rPr>
          <w:rFonts w:ascii="Times New Roman" w:hAnsi="Times New Roman"/>
          <w:sz w:val="24"/>
          <w:szCs w:val="24"/>
        </w:rPr>
        <w:t xml:space="preserve"> </w:t>
      </w:r>
      <w:r w:rsidR="00257736" w:rsidRPr="00257736">
        <w:rPr>
          <w:rFonts w:ascii="Times New Roman" w:hAnsi="Times New Roman"/>
          <w:sz w:val="24"/>
          <w:szCs w:val="24"/>
        </w:rPr>
        <w:t xml:space="preserve">Yaman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Aktas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Y</w:t>
      </w:r>
      <w:proofErr w:type="gramStart"/>
      <w:r w:rsidR="00257736" w:rsidRPr="00257736">
        <w:rPr>
          <w:rFonts w:ascii="Times New Roman" w:hAnsi="Times New Roman"/>
          <w:sz w:val="24"/>
          <w:szCs w:val="24"/>
        </w:rPr>
        <w:t>.,</w:t>
      </w:r>
      <w:proofErr w:type="gram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r w:rsidR="00257736" w:rsidRPr="00257736">
        <w:rPr>
          <w:rFonts w:ascii="Times New Roman" w:hAnsi="Times New Roman"/>
          <w:b/>
          <w:sz w:val="24"/>
          <w:szCs w:val="24"/>
        </w:rPr>
        <w:t>Yılmaz D</w:t>
      </w:r>
      <w:r w:rsidR="00257736" w:rsidRPr="00257736">
        <w:rPr>
          <w:rFonts w:ascii="Times New Roman" w:hAnsi="Times New Roman"/>
          <w:sz w:val="24"/>
          <w:szCs w:val="24"/>
        </w:rPr>
        <w:t xml:space="preserve">.,  Karabulut N., 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Nurses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'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Interventions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to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Prevent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Ventilator-Associated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Pneumonia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Intensive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Care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Units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. 5th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EfCCNa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and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UINARS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Congress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2013,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Congress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the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European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Federation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of Critical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Care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Nursing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Associations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Belgrade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7736" w:rsidRPr="00257736">
        <w:rPr>
          <w:rFonts w:ascii="Times New Roman" w:hAnsi="Times New Roman"/>
          <w:sz w:val="24"/>
          <w:szCs w:val="24"/>
        </w:rPr>
        <w:t>Serbia</w:t>
      </w:r>
      <w:proofErr w:type="spellEnd"/>
      <w:r w:rsidR="00257736" w:rsidRPr="00257736">
        <w:rPr>
          <w:rFonts w:ascii="Times New Roman" w:hAnsi="Times New Roman"/>
          <w:sz w:val="24"/>
          <w:szCs w:val="24"/>
        </w:rPr>
        <w:t xml:space="preserve">, 23-25 May, 2013 </w:t>
      </w:r>
    </w:p>
    <w:p w:rsidR="00257736" w:rsidRPr="00257736" w:rsidRDefault="00257736" w:rsidP="00257736">
      <w:pPr>
        <w:pStyle w:val="ListeParagraf"/>
        <w:tabs>
          <w:tab w:val="left" w:pos="31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736">
        <w:rPr>
          <w:rFonts w:ascii="Times New Roman" w:hAnsi="Times New Roman"/>
          <w:b/>
          <w:sz w:val="24"/>
          <w:szCs w:val="24"/>
        </w:rPr>
        <w:t>D2.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Gürçayır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D</w:t>
      </w:r>
      <w:proofErr w:type="gramStart"/>
      <w:r w:rsidRPr="00257736">
        <w:rPr>
          <w:rFonts w:ascii="Times New Roman" w:hAnsi="Times New Roman"/>
          <w:sz w:val="24"/>
          <w:szCs w:val="24"/>
        </w:rPr>
        <w:t>.,</w:t>
      </w:r>
      <w:proofErr w:type="gramEnd"/>
      <w:r w:rsidRPr="00257736">
        <w:rPr>
          <w:rFonts w:ascii="Times New Roman" w:hAnsi="Times New Roman"/>
          <w:sz w:val="24"/>
          <w:szCs w:val="24"/>
        </w:rPr>
        <w:t xml:space="preserve"> Karabulut N., </w:t>
      </w:r>
      <w:r w:rsidRPr="00257736">
        <w:rPr>
          <w:rFonts w:ascii="Times New Roman" w:hAnsi="Times New Roman"/>
          <w:b/>
          <w:sz w:val="24"/>
          <w:szCs w:val="24"/>
        </w:rPr>
        <w:t>Yılmaz D</w:t>
      </w:r>
      <w:r w:rsidRPr="00257736">
        <w:rPr>
          <w:rFonts w:ascii="Times New Roman" w:hAnsi="Times New Roman"/>
          <w:sz w:val="24"/>
          <w:szCs w:val="24"/>
        </w:rPr>
        <w:t xml:space="preserve">., Bahçeli A., Çalışkan T., </w:t>
      </w:r>
      <w:proofErr w:type="spellStart"/>
      <w:r w:rsidRPr="00257736">
        <w:rPr>
          <w:rFonts w:ascii="Times New Roman" w:hAnsi="Times New Roman"/>
          <w:sz w:val="24"/>
          <w:szCs w:val="24"/>
        </w:rPr>
        <w:t>Determination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of moral </w:t>
      </w:r>
      <w:proofErr w:type="spellStart"/>
      <w:r w:rsidRPr="00257736">
        <w:rPr>
          <w:rFonts w:ascii="Times New Roman" w:hAnsi="Times New Roman"/>
          <w:sz w:val="24"/>
          <w:szCs w:val="24"/>
        </w:rPr>
        <w:t>sensitivity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57736">
        <w:rPr>
          <w:rFonts w:ascii="Times New Roman" w:hAnsi="Times New Roman"/>
          <w:sz w:val="24"/>
          <w:szCs w:val="24"/>
        </w:rPr>
        <w:t>nursing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students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7736">
        <w:rPr>
          <w:rFonts w:ascii="Times New Roman" w:hAnsi="Times New Roman"/>
          <w:sz w:val="24"/>
          <w:szCs w:val="24"/>
        </w:rPr>
        <w:t>Present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and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The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Future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57736">
        <w:rPr>
          <w:rFonts w:ascii="Times New Roman" w:hAnsi="Times New Roman"/>
          <w:sz w:val="24"/>
          <w:szCs w:val="24"/>
        </w:rPr>
        <w:t>Nursing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and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Midwifery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7736">
        <w:rPr>
          <w:rFonts w:ascii="Times New Roman" w:hAnsi="Times New Roman"/>
          <w:sz w:val="24"/>
          <w:szCs w:val="24"/>
        </w:rPr>
        <w:t>Ceske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Budejovice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7736">
        <w:rPr>
          <w:rFonts w:ascii="Times New Roman" w:hAnsi="Times New Roman"/>
          <w:sz w:val="24"/>
          <w:szCs w:val="24"/>
        </w:rPr>
        <w:t>Czech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Republic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, 6th-7th </w:t>
      </w:r>
      <w:proofErr w:type="spellStart"/>
      <w:r w:rsidRPr="00257736">
        <w:rPr>
          <w:rFonts w:ascii="Times New Roman" w:hAnsi="Times New Roman"/>
          <w:sz w:val="24"/>
          <w:szCs w:val="24"/>
        </w:rPr>
        <w:t>September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2012</w:t>
      </w:r>
    </w:p>
    <w:p w:rsidR="00EB4C6C" w:rsidRDefault="00257736" w:rsidP="00C8784F">
      <w:pPr>
        <w:pStyle w:val="ListeParagraf"/>
        <w:tabs>
          <w:tab w:val="left" w:pos="317"/>
        </w:tabs>
        <w:spacing w:after="0" w:line="36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257736">
        <w:rPr>
          <w:rFonts w:ascii="Times New Roman" w:hAnsi="Times New Roman"/>
          <w:b/>
          <w:sz w:val="24"/>
          <w:szCs w:val="24"/>
        </w:rPr>
        <w:t>D3.</w:t>
      </w:r>
      <w:r w:rsidRPr="00257736">
        <w:rPr>
          <w:rFonts w:ascii="Times New Roman" w:hAnsi="Times New Roman"/>
          <w:sz w:val="24"/>
          <w:szCs w:val="24"/>
        </w:rPr>
        <w:t xml:space="preserve"> Yaman Y</w:t>
      </w:r>
      <w:proofErr w:type="gramStart"/>
      <w:r w:rsidRPr="00257736">
        <w:rPr>
          <w:rFonts w:ascii="Times New Roman" w:hAnsi="Times New Roman"/>
          <w:sz w:val="24"/>
          <w:szCs w:val="24"/>
        </w:rPr>
        <w:t>.,</w:t>
      </w:r>
      <w:proofErr w:type="gramEnd"/>
      <w:r w:rsidRPr="00257736">
        <w:rPr>
          <w:rFonts w:ascii="Times New Roman" w:hAnsi="Times New Roman"/>
          <w:sz w:val="24"/>
          <w:szCs w:val="24"/>
        </w:rPr>
        <w:t xml:space="preserve"> Karabulut N., </w:t>
      </w:r>
      <w:proofErr w:type="spellStart"/>
      <w:r w:rsidRPr="00257736">
        <w:rPr>
          <w:rFonts w:ascii="Times New Roman" w:hAnsi="Times New Roman"/>
          <w:sz w:val="24"/>
          <w:szCs w:val="24"/>
        </w:rPr>
        <w:t>Gürçayır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D.,</w:t>
      </w:r>
      <w:r w:rsidRPr="00257736">
        <w:rPr>
          <w:rFonts w:ascii="Times New Roman" w:hAnsi="Times New Roman"/>
          <w:b/>
          <w:sz w:val="24"/>
          <w:szCs w:val="24"/>
        </w:rPr>
        <w:t>Yılmaz</w:t>
      </w:r>
      <w:proofErr w:type="spellEnd"/>
      <w:r w:rsidRPr="00257736">
        <w:rPr>
          <w:rFonts w:ascii="Times New Roman" w:hAnsi="Times New Roman"/>
          <w:b/>
          <w:sz w:val="24"/>
          <w:szCs w:val="24"/>
        </w:rPr>
        <w:t xml:space="preserve"> D</w:t>
      </w:r>
      <w:r w:rsidRPr="00257736">
        <w:rPr>
          <w:rFonts w:ascii="Times New Roman" w:hAnsi="Times New Roman"/>
          <w:sz w:val="24"/>
          <w:szCs w:val="24"/>
        </w:rPr>
        <w:t xml:space="preserve">., Gökmen V., </w:t>
      </w:r>
      <w:proofErr w:type="spellStart"/>
      <w:r w:rsidRPr="00257736">
        <w:rPr>
          <w:rFonts w:ascii="Times New Roman" w:hAnsi="Times New Roman"/>
          <w:sz w:val="24"/>
          <w:szCs w:val="24"/>
        </w:rPr>
        <w:t>Satisfaction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with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Pain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Management </w:t>
      </w:r>
      <w:proofErr w:type="spellStart"/>
      <w:r w:rsidRPr="00257736">
        <w:rPr>
          <w:rFonts w:ascii="Times New Roman" w:hAnsi="Times New Roman"/>
          <w:sz w:val="24"/>
          <w:szCs w:val="24"/>
        </w:rPr>
        <w:t>and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257736">
        <w:rPr>
          <w:rFonts w:ascii="Times New Roman" w:hAnsi="Times New Roman"/>
          <w:sz w:val="24"/>
          <w:szCs w:val="24"/>
        </w:rPr>
        <w:t>Comfort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Level of Open </w:t>
      </w:r>
      <w:proofErr w:type="spellStart"/>
      <w:r w:rsidRPr="00257736">
        <w:rPr>
          <w:rFonts w:ascii="Times New Roman" w:hAnsi="Times New Roman"/>
          <w:sz w:val="24"/>
          <w:szCs w:val="24"/>
        </w:rPr>
        <w:t>Heart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Surgery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Patients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7736">
        <w:rPr>
          <w:rFonts w:ascii="Times New Roman" w:hAnsi="Times New Roman"/>
          <w:sz w:val="24"/>
          <w:szCs w:val="24"/>
        </w:rPr>
        <w:t>Pain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in Europe VII 7th </w:t>
      </w:r>
      <w:proofErr w:type="spellStart"/>
      <w:r w:rsidRPr="00257736">
        <w:rPr>
          <w:rFonts w:ascii="Times New Roman" w:hAnsi="Times New Roman"/>
          <w:sz w:val="24"/>
          <w:szCs w:val="24"/>
        </w:rPr>
        <w:t>Congress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57736">
        <w:rPr>
          <w:rFonts w:ascii="Times New Roman" w:hAnsi="Times New Roman"/>
          <w:sz w:val="24"/>
          <w:szCs w:val="24"/>
        </w:rPr>
        <w:t>The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European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sz w:val="24"/>
          <w:szCs w:val="24"/>
        </w:rPr>
        <w:t>Federation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of IASP </w:t>
      </w:r>
      <w:proofErr w:type="spellStart"/>
      <w:r w:rsidRPr="00257736">
        <w:rPr>
          <w:rFonts w:ascii="Times New Roman" w:hAnsi="Times New Roman"/>
          <w:sz w:val="24"/>
          <w:szCs w:val="24"/>
        </w:rPr>
        <w:t>Chapters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(EFIC), Hamburg, Germany, 21-24 </w:t>
      </w:r>
      <w:proofErr w:type="spellStart"/>
      <w:r w:rsidRPr="00257736">
        <w:rPr>
          <w:rFonts w:ascii="Times New Roman" w:hAnsi="Times New Roman"/>
          <w:sz w:val="24"/>
          <w:szCs w:val="24"/>
        </w:rPr>
        <w:t>September</w:t>
      </w:r>
      <w:proofErr w:type="spellEnd"/>
      <w:r w:rsidRPr="00257736">
        <w:rPr>
          <w:rFonts w:ascii="Times New Roman" w:hAnsi="Times New Roman"/>
          <w:sz w:val="24"/>
          <w:szCs w:val="24"/>
        </w:rPr>
        <w:t xml:space="preserve"> 2011</w:t>
      </w:r>
    </w:p>
    <w:p w:rsidR="00257736" w:rsidRDefault="00B440C2" w:rsidP="002577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04D4">
        <w:rPr>
          <w:rFonts w:ascii="Times New Roman" w:hAnsi="Times New Roman"/>
          <w:b/>
          <w:sz w:val="24"/>
          <w:szCs w:val="24"/>
        </w:rPr>
        <w:t>E</w:t>
      </w:r>
      <w:r w:rsidR="00346686" w:rsidRPr="000A04D4">
        <w:rPr>
          <w:rFonts w:ascii="Times New Roman" w:hAnsi="Times New Roman"/>
          <w:b/>
          <w:sz w:val="24"/>
          <w:szCs w:val="24"/>
        </w:rPr>
        <w:t>. Ulusal bilimsel toplantılarda sunulan veya bildiri k</w:t>
      </w:r>
      <w:r w:rsidR="00257736">
        <w:rPr>
          <w:rFonts w:ascii="Times New Roman" w:hAnsi="Times New Roman"/>
          <w:b/>
          <w:sz w:val="24"/>
          <w:szCs w:val="24"/>
        </w:rPr>
        <w:t>itaplarında basılan bildiriler:</w:t>
      </w:r>
    </w:p>
    <w:p w:rsidR="00257736" w:rsidRPr="00257736" w:rsidRDefault="00257736" w:rsidP="0025773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7736">
        <w:rPr>
          <w:rFonts w:ascii="Times New Roman" w:hAnsi="Times New Roman"/>
          <w:b/>
          <w:sz w:val="24"/>
          <w:szCs w:val="24"/>
        </w:rPr>
        <w:t xml:space="preserve">E1. </w:t>
      </w:r>
      <w:r w:rsidRPr="00257736">
        <w:rPr>
          <w:rFonts w:ascii="Times New Roman" w:hAnsi="Times New Roman"/>
          <w:color w:val="000000"/>
          <w:sz w:val="24"/>
          <w:szCs w:val="24"/>
        </w:rPr>
        <w:t>Karabulut N</w:t>
      </w:r>
      <w:proofErr w:type="gramStart"/>
      <w:r w:rsidRPr="00257736">
        <w:rPr>
          <w:rFonts w:ascii="Times New Roman" w:hAnsi="Times New Roman"/>
          <w:color w:val="000000"/>
          <w:sz w:val="24"/>
          <w:szCs w:val="24"/>
        </w:rPr>
        <w:t>.,</w:t>
      </w:r>
      <w:proofErr w:type="gramEnd"/>
      <w:r w:rsidRPr="00257736">
        <w:rPr>
          <w:rFonts w:ascii="Times New Roman" w:hAnsi="Times New Roman"/>
          <w:color w:val="000000"/>
          <w:sz w:val="24"/>
          <w:szCs w:val="24"/>
        </w:rPr>
        <w:t xml:space="preserve"> Yaman </w:t>
      </w:r>
      <w:proofErr w:type="spellStart"/>
      <w:r w:rsidRPr="00257736">
        <w:rPr>
          <w:rFonts w:ascii="Times New Roman" w:hAnsi="Times New Roman"/>
          <w:color w:val="000000"/>
          <w:sz w:val="24"/>
          <w:szCs w:val="24"/>
        </w:rPr>
        <w:t>Aktas</w:t>
      </w:r>
      <w:proofErr w:type="spellEnd"/>
      <w:r w:rsidRPr="00257736">
        <w:rPr>
          <w:rFonts w:ascii="Times New Roman" w:hAnsi="Times New Roman"/>
          <w:color w:val="000000"/>
          <w:sz w:val="24"/>
          <w:szCs w:val="24"/>
        </w:rPr>
        <w:t xml:space="preserve"> Y., </w:t>
      </w:r>
      <w:r w:rsidRPr="00257736">
        <w:rPr>
          <w:rFonts w:ascii="Times New Roman" w:hAnsi="Times New Roman"/>
          <w:b/>
          <w:color w:val="000000"/>
          <w:sz w:val="24"/>
          <w:szCs w:val="24"/>
        </w:rPr>
        <w:t>Yılmaz D</w:t>
      </w:r>
      <w:r w:rsidRPr="00257736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257736">
        <w:rPr>
          <w:rFonts w:ascii="Times New Roman" w:hAnsi="Times New Roman"/>
          <w:color w:val="000000"/>
          <w:sz w:val="24"/>
          <w:szCs w:val="24"/>
        </w:rPr>
        <w:t>Lumbal</w:t>
      </w:r>
      <w:proofErr w:type="spellEnd"/>
      <w:r w:rsidRPr="00257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color w:val="000000"/>
          <w:sz w:val="24"/>
          <w:szCs w:val="24"/>
        </w:rPr>
        <w:t>Diskal</w:t>
      </w:r>
      <w:proofErr w:type="spellEnd"/>
      <w:r w:rsidRPr="00257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7736">
        <w:rPr>
          <w:rFonts w:ascii="Times New Roman" w:hAnsi="Times New Roman"/>
          <w:color w:val="000000"/>
          <w:sz w:val="24"/>
          <w:szCs w:val="24"/>
        </w:rPr>
        <w:t>Herni</w:t>
      </w:r>
      <w:proofErr w:type="spellEnd"/>
      <w:r w:rsidRPr="00257736">
        <w:rPr>
          <w:rFonts w:ascii="Times New Roman" w:hAnsi="Times New Roman"/>
          <w:color w:val="000000"/>
          <w:sz w:val="24"/>
          <w:szCs w:val="24"/>
        </w:rPr>
        <w:t xml:space="preserve"> Tanısı Konulan Hastaların Ağrı Gidermede Kullandıkları Tamamlayıcı Ve Alternatif Tedaviler, 14. Cerrahi Hemşireliği Kongresi, Antalya, 16-20 Nisan 2014 </w:t>
      </w:r>
    </w:p>
    <w:p w:rsidR="00257736" w:rsidRPr="00257736" w:rsidRDefault="00257736" w:rsidP="0025773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7736">
        <w:rPr>
          <w:rFonts w:ascii="Times New Roman" w:hAnsi="Times New Roman"/>
          <w:b/>
          <w:color w:val="000000"/>
          <w:sz w:val="24"/>
          <w:szCs w:val="24"/>
        </w:rPr>
        <w:t>E2.</w:t>
      </w:r>
      <w:r w:rsidRPr="00257736">
        <w:rPr>
          <w:rFonts w:ascii="Times New Roman" w:hAnsi="Times New Roman"/>
          <w:color w:val="000000"/>
          <w:sz w:val="24"/>
          <w:szCs w:val="24"/>
        </w:rPr>
        <w:t xml:space="preserve"> Yaman </w:t>
      </w:r>
      <w:proofErr w:type="spellStart"/>
      <w:r w:rsidRPr="00257736">
        <w:rPr>
          <w:rFonts w:ascii="Times New Roman" w:hAnsi="Times New Roman"/>
          <w:color w:val="000000"/>
          <w:sz w:val="24"/>
          <w:szCs w:val="24"/>
        </w:rPr>
        <w:t>Aktas</w:t>
      </w:r>
      <w:proofErr w:type="spellEnd"/>
      <w:r w:rsidRPr="00257736">
        <w:rPr>
          <w:rFonts w:ascii="Times New Roman" w:hAnsi="Times New Roman"/>
          <w:color w:val="000000"/>
          <w:sz w:val="24"/>
          <w:szCs w:val="24"/>
        </w:rPr>
        <w:t xml:space="preserve"> Y</w:t>
      </w:r>
      <w:proofErr w:type="gramStart"/>
      <w:r w:rsidRPr="00257736">
        <w:rPr>
          <w:rFonts w:ascii="Times New Roman" w:hAnsi="Times New Roman"/>
          <w:color w:val="000000"/>
          <w:sz w:val="24"/>
          <w:szCs w:val="24"/>
        </w:rPr>
        <w:t>.,</w:t>
      </w:r>
      <w:proofErr w:type="gramEnd"/>
      <w:r w:rsidRPr="002577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7736">
        <w:rPr>
          <w:rFonts w:ascii="Times New Roman" w:hAnsi="Times New Roman"/>
          <w:b/>
          <w:color w:val="000000"/>
          <w:sz w:val="24"/>
          <w:szCs w:val="24"/>
        </w:rPr>
        <w:t>Yılmaz D</w:t>
      </w:r>
      <w:r w:rsidRPr="00257736">
        <w:rPr>
          <w:rFonts w:ascii="Times New Roman" w:hAnsi="Times New Roman"/>
          <w:color w:val="000000"/>
          <w:sz w:val="24"/>
          <w:szCs w:val="24"/>
        </w:rPr>
        <w:t>., Karabulut N., Özkan A.S., Kalp Damar Cerrahisi Yoğun Bakım Ünitesinde Tedavi Gören Hastaların Algıladıkları Çevresel Stresörler, 14. Cerrahi Hemşireliği Kongresi, Antalya, 16-20 Nisan 2014</w:t>
      </w:r>
    </w:p>
    <w:p w:rsidR="009B7E38" w:rsidRPr="00257736" w:rsidRDefault="00257736" w:rsidP="00257736">
      <w:pPr>
        <w:pStyle w:val="NormalWeb"/>
        <w:spacing w:before="0" w:beforeAutospacing="0" w:after="0" w:afterAutospacing="0" w:line="360" w:lineRule="auto"/>
        <w:jc w:val="both"/>
      </w:pPr>
      <w:bookmarkStart w:id="0" w:name="_GoBack"/>
      <w:bookmarkEnd w:id="0"/>
      <w:r w:rsidRPr="00257736">
        <w:rPr>
          <w:b/>
          <w:color w:val="000000"/>
        </w:rPr>
        <w:lastRenderedPageBreak/>
        <w:t>E3.</w:t>
      </w:r>
      <w:r w:rsidRPr="00257736">
        <w:rPr>
          <w:color w:val="000000"/>
        </w:rPr>
        <w:t xml:space="preserve"> Çelik Eren D</w:t>
      </w:r>
      <w:proofErr w:type="gramStart"/>
      <w:r w:rsidRPr="00257736">
        <w:rPr>
          <w:color w:val="000000"/>
        </w:rPr>
        <w:t>.,</w:t>
      </w:r>
      <w:proofErr w:type="gramEnd"/>
      <w:r w:rsidRPr="00257736">
        <w:rPr>
          <w:color w:val="000000"/>
        </w:rPr>
        <w:t xml:space="preserve"> Aydın Avcı İ., </w:t>
      </w:r>
      <w:r w:rsidRPr="00257736">
        <w:rPr>
          <w:b/>
          <w:color w:val="000000"/>
        </w:rPr>
        <w:t>Yılmaz D</w:t>
      </w:r>
      <w:r w:rsidRPr="00257736">
        <w:rPr>
          <w:color w:val="000000"/>
        </w:rPr>
        <w:t>., Öz Ö., Kıymet C., Eser S., Hemşirelerin İletişim Becerilerinin Problem Çözme Durumlarına Etkisi, 13. Ulusal Hemşirelik Öğrencileri Kongresi, 1-3 Mayıs 2014</w:t>
      </w:r>
    </w:p>
    <w:p w:rsidR="00F31DA7" w:rsidRPr="000A04D4" w:rsidRDefault="00F31DA7" w:rsidP="00CA18EF">
      <w:pPr>
        <w:pStyle w:val="NormalWeb"/>
        <w:spacing w:before="0" w:beforeAutospacing="0" w:after="0" w:afterAutospacing="0" w:line="276" w:lineRule="auto"/>
      </w:pPr>
    </w:p>
    <w:sectPr w:rsidR="00F31DA7" w:rsidRPr="000A04D4" w:rsidSect="007509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37" w:rsidRDefault="00E76637" w:rsidP="00CD40B3">
      <w:pPr>
        <w:spacing w:after="0" w:line="240" w:lineRule="auto"/>
      </w:pPr>
      <w:r>
        <w:separator/>
      </w:r>
    </w:p>
  </w:endnote>
  <w:endnote w:type="continuationSeparator" w:id="0">
    <w:p w:rsidR="00E76637" w:rsidRDefault="00E76637" w:rsidP="00CD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74" w:rsidRDefault="00E76637">
    <w:pPr>
      <w:pStyle w:val="Altbilgi"/>
    </w:pPr>
    <w:r>
      <w:rPr>
        <w:noProof/>
        <w:lang w:eastAsia="zh-TW"/>
      </w:rPr>
      <w:pict>
        <v:rect id="_x0000_s2049" style="position:absolute;margin-left:529.9pt;margin-top:771.05pt;width:60pt;height:70.5pt;z-index:1;mso-position-horizontal-relative:page;mso-position-vertical-relative:page" stroked="f">
          <v:textbox style="mso-next-textbox:#_x0000_s2049">
            <w:txbxContent>
              <w:p w:rsidR="00F73D74" w:rsidRPr="009B7E38" w:rsidRDefault="00F73D74" w:rsidP="009B7E38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37" w:rsidRDefault="00E76637" w:rsidP="00CD40B3">
      <w:pPr>
        <w:spacing w:after="0" w:line="240" w:lineRule="auto"/>
      </w:pPr>
      <w:r>
        <w:separator/>
      </w:r>
    </w:p>
  </w:footnote>
  <w:footnote w:type="continuationSeparator" w:id="0">
    <w:p w:rsidR="00E76637" w:rsidRDefault="00E76637" w:rsidP="00CD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483"/>
    <w:multiLevelType w:val="hybridMultilevel"/>
    <w:tmpl w:val="6EE23AD6"/>
    <w:lvl w:ilvl="0" w:tplc="9A94A9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75A35"/>
    <w:multiLevelType w:val="hybridMultilevel"/>
    <w:tmpl w:val="E4508C52"/>
    <w:lvl w:ilvl="0" w:tplc="A6C209C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92194"/>
    <w:multiLevelType w:val="hybridMultilevel"/>
    <w:tmpl w:val="0652E676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33ABF"/>
    <w:multiLevelType w:val="hybridMultilevel"/>
    <w:tmpl w:val="9A74E500"/>
    <w:lvl w:ilvl="0" w:tplc="79761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12FC9"/>
    <w:multiLevelType w:val="hybridMultilevel"/>
    <w:tmpl w:val="A1C46E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B89"/>
    <w:multiLevelType w:val="hybridMultilevel"/>
    <w:tmpl w:val="DC9E365E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32495"/>
    <w:multiLevelType w:val="hybridMultilevel"/>
    <w:tmpl w:val="8E223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A5838"/>
    <w:multiLevelType w:val="hybridMultilevel"/>
    <w:tmpl w:val="4F90C7EC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0BF"/>
    <w:rsid w:val="00040D59"/>
    <w:rsid w:val="00047963"/>
    <w:rsid w:val="00050D2B"/>
    <w:rsid w:val="00050D49"/>
    <w:rsid w:val="000930C3"/>
    <w:rsid w:val="00094013"/>
    <w:rsid w:val="000A04D4"/>
    <w:rsid w:val="000B5192"/>
    <w:rsid w:val="000D280C"/>
    <w:rsid w:val="000E1BBC"/>
    <w:rsid w:val="00172CE9"/>
    <w:rsid w:val="00174649"/>
    <w:rsid w:val="00183A41"/>
    <w:rsid w:val="00193C54"/>
    <w:rsid w:val="001D7E5B"/>
    <w:rsid w:val="002054E4"/>
    <w:rsid w:val="00226588"/>
    <w:rsid w:val="00231013"/>
    <w:rsid w:val="00252E5A"/>
    <w:rsid w:val="00255B29"/>
    <w:rsid w:val="002569A4"/>
    <w:rsid w:val="00257736"/>
    <w:rsid w:val="00267980"/>
    <w:rsid w:val="002A7890"/>
    <w:rsid w:val="002D4E0A"/>
    <w:rsid w:val="002E12C8"/>
    <w:rsid w:val="003426F6"/>
    <w:rsid w:val="00346686"/>
    <w:rsid w:val="00367CB2"/>
    <w:rsid w:val="00382AFA"/>
    <w:rsid w:val="00386073"/>
    <w:rsid w:val="00387723"/>
    <w:rsid w:val="00392853"/>
    <w:rsid w:val="00393206"/>
    <w:rsid w:val="00394A5B"/>
    <w:rsid w:val="00395171"/>
    <w:rsid w:val="003B393B"/>
    <w:rsid w:val="00406F50"/>
    <w:rsid w:val="00421CC8"/>
    <w:rsid w:val="00430CF4"/>
    <w:rsid w:val="00465757"/>
    <w:rsid w:val="00486D89"/>
    <w:rsid w:val="004B04D5"/>
    <w:rsid w:val="00530A5F"/>
    <w:rsid w:val="00557B12"/>
    <w:rsid w:val="00573BC5"/>
    <w:rsid w:val="005742A7"/>
    <w:rsid w:val="00592BCB"/>
    <w:rsid w:val="005A2E5D"/>
    <w:rsid w:val="005B63D9"/>
    <w:rsid w:val="005E057D"/>
    <w:rsid w:val="00675EF3"/>
    <w:rsid w:val="00687891"/>
    <w:rsid w:val="006F03F6"/>
    <w:rsid w:val="007509E4"/>
    <w:rsid w:val="007C4288"/>
    <w:rsid w:val="007E5E57"/>
    <w:rsid w:val="00817217"/>
    <w:rsid w:val="00851E42"/>
    <w:rsid w:val="00897EC1"/>
    <w:rsid w:val="008B1CD2"/>
    <w:rsid w:val="008D0DDB"/>
    <w:rsid w:val="008D106D"/>
    <w:rsid w:val="008F01A6"/>
    <w:rsid w:val="008F2D9E"/>
    <w:rsid w:val="00920797"/>
    <w:rsid w:val="00926D24"/>
    <w:rsid w:val="00962869"/>
    <w:rsid w:val="00970701"/>
    <w:rsid w:val="00975EE3"/>
    <w:rsid w:val="009B7E38"/>
    <w:rsid w:val="009C3928"/>
    <w:rsid w:val="009E02CA"/>
    <w:rsid w:val="009E2939"/>
    <w:rsid w:val="009E5DC9"/>
    <w:rsid w:val="00A038FD"/>
    <w:rsid w:val="00A04065"/>
    <w:rsid w:val="00A50106"/>
    <w:rsid w:val="00A6087A"/>
    <w:rsid w:val="00A67453"/>
    <w:rsid w:val="00AA33EA"/>
    <w:rsid w:val="00AC40CD"/>
    <w:rsid w:val="00B2454C"/>
    <w:rsid w:val="00B25227"/>
    <w:rsid w:val="00B30561"/>
    <w:rsid w:val="00B440C2"/>
    <w:rsid w:val="00B45FB4"/>
    <w:rsid w:val="00B63DF3"/>
    <w:rsid w:val="00B80C7A"/>
    <w:rsid w:val="00B82F26"/>
    <w:rsid w:val="00BD7821"/>
    <w:rsid w:val="00BE6961"/>
    <w:rsid w:val="00C33432"/>
    <w:rsid w:val="00C77247"/>
    <w:rsid w:val="00C8784F"/>
    <w:rsid w:val="00CA0F40"/>
    <w:rsid w:val="00CA18EF"/>
    <w:rsid w:val="00CB3C23"/>
    <w:rsid w:val="00CD40B3"/>
    <w:rsid w:val="00D151E9"/>
    <w:rsid w:val="00D27DB2"/>
    <w:rsid w:val="00D52D33"/>
    <w:rsid w:val="00D54FBD"/>
    <w:rsid w:val="00D806EE"/>
    <w:rsid w:val="00D84C53"/>
    <w:rsid w:val="00D92065"/>
    <w:rsid w:val="00E04B51"/>
    <w:rsid w:val="00E104B6"/>
    <w:rsid w:val="00E11D4A"/>
    <w:rsid w:val="00E70270"/>
    <w:rsid w:val="00E74EFB"/>
    <w:rsid w:val="00E76637"/>
    <w:rsid w:val="00EA750D"/>
    <w:rsid w:val="00EB4C6C"/>
    <w:rsid w:val="00EF2C46"/>
    <w:rsid w:val="00F24F3A"/>
    <w:rsid w:val="00F31DA7"/>
    <w:rsid w:val="00F73D74"/>
    <w:rsid w:val="00F8506F"/>
    <w:rsid w:val="00FD10BF"/>
    <w:rsid w:val="00FD2DD5"/>
    <w:rsid w:val="00FD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E4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50D2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69A4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7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B63D9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6087A"/>
  </w:style>
  <w:style w:type="character" w:styleId="Gl">
    <w:name w:val="Strong"/>
    <w:qFormat/>
    <w:rsid w:val="00A6087A"/>
    <w:rPr>
      <w:b/>
      <w:bCs/>
    </w:rPr>
  </w:style>
  <w:style w:type="paragraph" w:styleId="Altbilgi">
    <w:name w:val="footer"/>
    <w:basedOn w:val="Normal"/>
    <w:link w:val="AltbilgiChar"/>
    <w:semiHidden/>
    <w:unhideWhenUsed/>
    <w:rsid w:val="0038772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ltbilgiChar">
    <w:name w:val="Altbilgi Char"/>
    <w:link w:val="Altbilgi"/>
    <w:semiHidden/>
    <w:rsid w:val="003877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8">
    <w:name w:val="Font Style48"/>
    <w:rsid w:val="0038772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387723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36">
    <w:name w:val="Style36"/>
    <w:basedOn w:val="Normal"/>
    <w:rsid w:val="0038772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F8506F"/>
    <w:rPr>
      <w:i/>
      <w:iCs/>
    </w:rPr>
  </w:style>
  <w:style w:type="character" w:customStyle="1" w:styleId="Balk3Char">
    <w:name w:val="Başlık 3 Char"/>
    <w:link w:val="Balk3"/>
    <w:uiPriority w:val="9"/>
    <w:rsid w:val="002569A4"/>
    <w:rPr>
      <w:rFonts w:ascii="Calibri Light" w:eastAsia="Times New Roman" w:hAnsi="Calibri Light" w:cs="Times New Roman"/>
      <w:b/>
      <w:bCs/>
      <w:color w:val="5B9BD5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2569A4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050D2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CD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40B3"/>
  </w:style>
  <w:style w:type="paragraph" w:styleId="NormalWeb">
    <w:name w:val="Normal (Web)"/>
    <w:basedOn w:val="Normal"/>
    <w:uiPriority w:val="99"/>
    <w:unhideWhenUsed/>
    <w:rsid w:val="00E0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cp:lastModifiedBy>samet</cp:lastModifiedBy>
  <cp:revision>3</cp:revision>
  <dcterms:created xsi:type="dcterms:W3CDTF">2017-06-16T11:42:00Z</dcterms:created>
  <dcterms:modified xsi:type="dcterms:W3CDTF">2017-06-16T11:45:00Z</dcterms:modified>
</cp:coreProperties>
</file>