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8669" w14:textId="49766106" w:rsidR="00E15D88" w:rsidRPr="000C46B8" w:rsidRDefault="0036461A" w:rsidP="009017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46B8">
        <w:rPr>
          <w:rFonts w:ascii="Times New Roman" w:hAnsi="Times New Roman" w:cs="Times New Roman"/>
          <w:b/>
          <w:bCs/>
          <w:sz w:val="20"/>
          <w:szCs w:val="20"/>
        </w:rPr>
        <w:t xml:space="preserve">2019-2020 Bahar Dönemi </w:t>
      </w:r>
      <w:r w:rsidR="000C0B7A" w:rsidRPr="000C46B8">
        <w:rPr>
          <w:rFonts w:ascii="Times New Roman" w:hAnsi="Times New Roman" w:cs="Times New Roman"/>
          <w:b/>
          <w:bCs/>
          <w:sz w:val="20"/>
          <w:szCs w:val="20"/>
        </w:rPr>
        <w:t>Uygulamalı Dersler</w:t>
      </w:r>
      <w:r w:rsidR="00F202E9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0C0B7A" w:rsidRPr="000C46B8">
        <w:rPr>
          <w:rFonts w:ascii="Times New Roman" w:hAnsi="Times New Roman" w:cs="Times New Roman"/>
          <w:b/>
          <w:bCs/>
          <w:sz w:val="20"/>
          <w:szCs w:val="20"/>
        </w:rPr>
        <w:t xml:space="preserve"> Bütünleme Sınav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3"/>
        <w:gridCol w:w="4249"/>
        <w:gridCol w:w="1665"/>
        <w:gridCol w:w="2015"/>
      </w:tblGrid>
      <w:tr w:rsidR="003D38E2" w:rsidRPr="000C46B8" w14:paraId="2F0F5C74" w14:textId="722C6E9E" w:rsidTr="003D38E2">
        <w:tc>
          <w:tcPr>
            <w:tcW w:w="1133" w:type="dxa"/>
          </w:tcPr>
          <w:p w14:paraId="3C2CC40C" w14:textId="08224013" w:rsidR="003D38E2" w:rsidRPr="000C46B8" w:rsidRDefault="003D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249" w:type="dxa"/>
          </w:tcPr>
          <w:p w14:paraId="1C69DF86" w14:textId="0280D769" w:rsidR="003D38E2" w:rsidRPr="000C46B8" w:rsidRDefault="003D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665" w:type="dxa"/>
          </w:tcPr>
          <w:p w14:paraId="24B0D606" w14:textId="3439F422" w:rsidR="003D38E2" w:rsidRPr="000C46B8" w:rsidRDefault="003D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Büt</w:t>
            </w:r>
            <w:r w:rsidR="000C46B8" w:rsidRPr="000C4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ünleme</w:t>
            </w:r>
            <w:r w:rsidRPr="000C4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Tarihi</w:t>
            </w:r>
          </w:p>
        </w:tc>
        <w:tc>
          <w:tcPr>
            <w:tcW w:w="2015" w:type="dxa"/>
          </w:tcPr>
          <w:p w14:paraId="2D9CA0D4" w14:textId="76CC0BCC" w:rsidR="003D38E2" w:rsidRPr="000C46B8" w:rsidRDefault="003D38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Saat </w:t>
            </w:r>
          </w:p>
        </w:tc>
      </w:tr>
      <w:tr w:rsidR="003D38E2" w:rsidRPr="000C46B8" w14:paraId="69582E57" w14:textId="6CD2C18D" w:rsidTr="003D38E2">
        <w:tc>
          <w:tcPr>
            <w:tcW w:w="1133" w:type="dxa"/>
          </w:tcPr>
          <w:p w14:paraId="7B5A916C" w14:textId="51FD714B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EBE102</w:t>
            </w:r>
          </w:p>
        </w:tc>
        <w:tc>
          <w:tcPr>
            <w:tcW w:w="4249" w:type="dxa"/>
          </w:tcPr>
          <w:p w14:paraId="5C89E0C8" w14:textId="540DFFDA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Ebelikte Temel İlke ve Uygulamalar II</w:t>
            </w:r>
          </w:p>
        </w:tc>
        <w:tc>
          <w:tcPr>
            <w:tcW w:w="1665" w:type="dxa"/>
          </w:tcPr>
          <w:p w14:paraId="30813EEF" w14:textId="178389B4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  <w:tc>
          <w:tcPr>
            <w:tcW w:w="2015" w:type="dxa"/>
          </w:tcPr>
          <w:p w14:paraId="6C582493" w14:textId="702491A9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D38E2" w:rsidRPr="000C46B8" w14:paraId="0BC35F67" w14:textId="0C7FFA0A" w:rsidTr="003D38E2">
        <w:tc>
          <w:tcPr>
            <w:tcW w:w="1133" w:type="dxa"/>
          </w:tcPr>
          <w:p w14:paraId="27DE7385" w14:textId="61A290ED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EBE202</w:t>
            </w:r>
          </w:p>
        </w:tc>
        <w:tc>
          <w:tcPr>
            <w:tcW w:w="4249" w:type="dxa"/>
          </w:tcPr>
          <w:p w14:paraId="1C02815F" w14:textId="11A5D572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Aile Planlaması</w:t>
            </w:r>
          </w:p>
        </w:tc>
        <w:tc>
          <w:tcPr>
            <w:tcW w:w="1665" w:type="dxa"/>
          </w:tcPr>
          <w:p w14:paraId="2729DB00" w14:textId="3B6DDC64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2015" w:type="dxa"/>
          </w:tcPr>
          <w:p w14:paraId="24A814FF" w14:textId="45941308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D38E2" w:rsidRPr="000C46B8" w14:paraId="29B41ADE" w14:textId="5F3A396D" w:rsidTr="003D38E2">
        <w:tc>
          <w:tcPr>
            <w:tcW w:w="1133" w:type="dxa"/>
          </w:tcPr>
          <w:p w14:paraId="76F69F70" w14:textId="6DC898E1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EBE206</w:t>
            </w:r>
          </w:p>
        </w:tc>
        <w:tc>
          <w:tcPr>
            <w:tcW w:w="4249" w:type="dxa"/>
          </w:tcPr>
          <w:p w14:paraId="6E4F71BD" w14:textId="71CD8BE3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Riskli Gebelikler</w:t>
            </w:r>
          </w:p>
        </w:tc>
        <w:tc>
          <w:tcPr>
            <w:tcW w:w="1665" w:type="dxa"/>
          </w:tcPr>
          <w:p w14:paraId="78CB48C8" w14:textId="647DC4E2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2015" w:type="dxa"/>
          </w:tcPr>
          <w:p w14:paraId="57B9ECAD" w14:textId="78E28F64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D38E2" w:rsidRPr="000C46B8" w14:paraId="43C6145E" w14:textId="12B9A023" w:rsidTr="003D38E2">
        <w:tc>
          <w:tcPr>
            <w:tcW w:w="1133" w:type="dxa"/>
          </w:tcPr>
          <w:p w14:paraId="11E06B74" w14:textId="4B8EFBF6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EBE302</w:t>
            </w:r>
          </w:p>
        </w:tc>
        <w:tc>
          <w:tcPr>
            <w:tcW w:w="4249" w:type="dxa"/>
          </w:tcPr>
          <w:p w14:paraId="6986F91C" w14:textId="7B945A0C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Kadın Sağlığı ve Hastalıkları</w:t>
            </w:r>
          </w:p>
        </w:tc>
        <w:tc>
          <w:tcPr>
            <w:tcW w:w="1665" w:type="dxa"/>
          </w:tcPr>
          <w:p w14:paraId="7A0F9B4F" w14:textId="55490548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2015" w:type="dxa"/>
          </w:tcPr>
          <w:p w14:paraId="764118C8" w14:textId="01CC3790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D38E2" w:rsidRPr="000C46B8" w14:paraId="402A68BB" w14:textId="3A60A818" w:rsidTr="003D38E2">
        <w:tc>
          <w:tcPr>
            <w:tcW w:w="1133" w:type="dxa"/>
          </w:tcPr>
          <w:p w14:paraId="7D777403" w14:textId="5A18D696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EBE306</w:t>
            </w:r>
          </w:p>
        </w:tc>
        <w:tc>
          <w:tcPr>
            <w:tcW w:w="4249" w:type="dxa"/>
          </w:tcPr>
          <w:p w14:paraId="6AAA8E39" w14:textId="39CFB100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Riskli Doğum ve Doğum Sonu Dönem</w:t>
            </w:r>
          </w:p>
        </w:tc>
        <w:tc>
          <w:tcPr>
            <w:tcW w:w="1665" w:type="dxa"/>
          </w:tcPr>
          <w:p w14:paraId="2C1F19B8" w14:textId="6295EDD7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2015" w:type="dxa"/>
          </w:tcPr>
          <w:p w14:paraId="291D68E0" w14:textId="1789D460" w:rsidR="003D38E2" w:rsidRPr="000C46B8" w:rsidRDefault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3D38E2" w:rsidRPr="000C46B8" w14:paraId="36E69FED" w14:textId="684D3024" w:rsidTr="003D38E2">
        <w:tc>
          <w:tcPr>
            <w:tcW w:w="1133" w:type="dxa"/>
          </w:tcPr>
          <w:p w14:paraId="6B07E517" w14:textId="0E6DEC54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EBE402</w:t>
            </w:r>
          </w:p>
        </w:tc>
        <w:tc>
          <w:tcPr>
            <w:tcW w:w="4249" w:type="dxa"/>
          </w:tcPr>
          <w:p w14:paraId="28EC88CF" w14:textId="780B3B4E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Halk sağlığı ve Ebelik</w:t>
            </w:r>
          </w:p>
        </w:tc>
        <w:tc>
          <w:tcPr>
            <w:tcW w:w="1665" w:type="dxa"/>
          </w:tcPr>
          <w:p w14:paraId="154944F1" w14:textId="6E3BE963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2015" w:type="dxa"/>
          </w:tcPr>
          <w:p w14:paraId="743CBBF4" w14:textId="143B5F40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D38E2" w:rsidRPr="000C46B8" w14:paraId="49FABFE2" w14:textId="5903688A" w:rsidTr="003D38E2">
        <w:tc>
          <w:tcPr>
            <w:tcW w:w="1133" w:type="dxa"/>
          </w:tcPr>
          <w:p w14:paraId="489220C9" w14:textId="695FF1F4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EBE408</w:t>
            </w:r>
          </w:p>
        </w:tc>
        <w:tc>
          <w:tcPr>
            <w:tcW w:w="4249" w:type="dxa"/>
          </w:tcPr>
          <w:p w14:paraId="2900A91F" w14:textId="4B7CE996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Çocuk Sağlığı ve Hastalıkları</w:t>
            </w:r>
          </w:p>
        </w:tc>
        <w:tc>
          <w:tcPr>
            <w:tcW w:w="1665" w:type="dxa"/>
          </w:tcPr>
          <w:p w14:paraId="1964C588" w14:textId="6665264E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2015" w:type="dxa"/>
          </w:tcPr>
          <w:p w14:paraId="72CE5B5C" w14:textId="31EB28FD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3D38E2" w:rsidRPr="000C46B8" w14:paraId="7955DE65" w14:textId="7193C178" w:rsidTr="003D38E2">
        <w:trPr>
          <w:trHeight w:val="70"/>
        </w:trPr>
        <w:tc>
          <w:tcPr>
            <w:tcW w:w="1133" w:type="dxa"/>
          </w:tcPr>
          <w:p w14:paraId="080A8497" w14:textId="097B9D0A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EBE412</w:t>
            </w:r>
          </w:p>
        </w:tc>
        <w:tc>
          <w:tcPr>
            <w:tcW w:w="4249" w:type="dxa"/>
          </w:tcPr>
          <w:p w14:paraId="168D5213" w14:textId="1B9D4F69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Toplum Ebeliği</w:t>
            </w:r>
          </w:p>
        </w:tc>
        <w:tc>
          <w:tcPr>
            <w:tcW w:w="1665" w:type="dxa"/>
          </w:tcPr>
          <w:p w14:paraId="469265BD" w14:textId="7F3ED5D5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  <w:tc>
          <w:tcPr>
            <w:tcW w:w="2015" w:type="dxa"/>
          </w:tcPr>
          <w:p w14:paraId="4C720BE8" w14:textId="5B263CEC" w:rsidR="003D38E2" w:rsidRPr="000C46B8" w:rsidRDefault="003D38E2" w:rsidP="003D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B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</w:tbl>
    <w:p w14:paraId="2DEC8B17" w14:textId="77777777" w:rsidR="00522504" w:rsidRDefault="00522504"/>
    <w:sectPr w:rsidR="0052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B3"/>
    <w:rsid w:val="000C0B7A"/>
    <w:rsid w:val="000C46B8"/>
    <w:rsid w:val="00170FB3"/>
    <w:rsid w:val="002816EE"/>
    <w:rsid w:val="0036461A"/>
    <w:rsid w:val="003D38E2"/>
    <w:rsid w:val="00497B74"/>
    <w:rsid w:val="00522504"/>
    <w:rsid w:val="009017D5"/>
    <w:rsid w:val="00E15D88"/>
    <w:rsid w:val="00F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CAF4"/>
  <w15:chartTrackingRefBased/>
  <w15:docId w15:val="{3913EF5C-950C-4F64-BFD0-346797F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Afacan</dc:creator>
  <cp:keywords/>
  <dc:description/>
  <cp:lastModifiedBy>Merve Afacan</cp:lastModifiedBy>
  <cp:revision>6</cp:revision>
  <dcterms:created xsi:type="dcterms:W3CDTF">2020-07-29T06:27:00Z</dcterms:created>
  <dcterms:modified xsi:type="dcterms:W3CDTF">2020-08-01T14:41:00Z</dcterms:modified>
</cp:coreProperties>
</file>